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D0B2" w14:textId="77777777" w:rsidR="00FC149F" w:rsidRDefault="009A14D9">
      <w:r>
        <w:t>FINANCIJSKI PLAN ZA 2021. GODINU</w:t>
      </w:r>
    </w:p>
    <w:p w14:paraId="1B9FD0B3" w14:textId="77777777" w:rsidR="009A14D9" w:rsidRDefault="009A14D9"/>
    <w:p w14:paraId="1B9FD0B4" w14:textId="77777777" w:rsidR="00780586" w:rsidRDefault="00780586">
      <w:r>
        <w:t>PR i PR– 1.208.732,00 kn</w:t>
      </w:r>
    </w:p>
    <w:p w14:paraId="1B9FD0B5" w14:textId="77777777" w:rsidR="00780586" w:rsidRDefault="00780586">
      <w:r>
        <w:t>Izvor 1100 – 469.844,00 za program cn,</w:t>
      </w:r>
      <w:r w:rsidR="00634EA7">
        <w:t xml:space="preserve"> program Moja Rijeka</w:t>
      </w:r>
      <w:r>
        <w:t xml:space="preserve"> </w:t>
      </w:r>
      <w:r w:rsidR="00634EA7">
        <w:t>i građanski odgoj. P</w:t>
      </w:r>
      <w:r>
        <w:t>ovećanje za 11.144,00 u odnosu na 2020.godinu zbog povećanja plaća u javnim službama.</w:t>
      </w:r>
    </w:p>
    <w:p w14:paraId="1B9FD0B6" w14:textId="77777777" w:rsidR="00780586" w:rsidRDefault="00780586">
      <w:r>
        <w:t>Izvor 1200 – 703.400,00 kn za financiranje rrashoda poslovanja i 35.488,00 kn za financiranje rashoda za nabavu nefinancijske imovine. Ukupno izvor 1200 – 738.888,00 što je smanjenje u odnosu na 2020.godinu u iznosu od 12.512,00 kn na izvoru 1200 i to za nabavu nefinancijske imovine.</w:t>
      </w:r>
    </w:p>
    <w:p w14:paraId="1B9FD0B7" w14:textId="77777777" w:rsidR="00780586" w:rsidRDefault="00780586"/>
    <w:p w14:paraId="1B9FD0B8" w14:textId="77777777" w:rsidR="00780586" w:rsidRDefault="00780586">
      <w:r>
        <w:t>VP i VR</w:t>
      </w:r>
    </w:p>
    <w:p w14:paraId="1B9FD0B9" w14:textId="77777777" w:rsidR="00634EA7" w:rsidRDefault="009A14D9">
      <w:r>
        <w:t xml:space="preserve">U financijskom planu za 2021. godinu planirani vanproračunski </w:t>
      </w:r>
      <w:r w:rsidR="00634EA7">
        <w:t>prihodi i rashodi</w:t>
      </w:r>
      <w:r>
        <w:t xml:space="preserve"> iznose 6.645.449,00 kn. Što je povećanje od 202.945,00 kune u odnosu na tekuću godinu. Plan prihoda pokriva planirane rash</w:t>
      </w:r>
      <w:r w:rsidR="00634EA7">
        <w:t>ode. Planirani prihodi i rashodi povećani su zbog povećanja plaća u javnim službama, nabave knjiga financiranih od strane MZO. Također, povećani su prihodi i rashodi za plaće učiteljica u cn jer od školske godine 2020/2021 odlukom Grada Rijeke i roditelji učenika prvog razreda uključenih u program cn sudjeluju u plaćanju učiteljice prema prihodima kućanstva, a ne kao do sada u iznosu od 100,00 kn.</w:t>
      </w:r>
    </w:p>
    <w:sectPr w:rsidR="0063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D9"/>
    <w:rsid w:val="00320786"/>
    <w:rsid w:val="0049601E"/>
    <w:rsid w:val="005E042A"/>
    <w:rsid w:val="00634EA7"/>
    <w:rsid w:val="00780586"/>
    <w:rsid w:val="009A14D9"/>
    <w:rsid w:val="009E0951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0B2"/>
  <w15:chartTrackingRefBased/>
  <w15:docId w15:val="{86AC8D1B-6CDA-4384-8159-3C7FE646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Karmina Samaržija</dc:creator>
  <cp:keywords/>
  <dc:description/>
  <cp:lastModifiedBy>Kim Anić</cp:lastModifiedBy>
  <cp:revision>2</cp:revision>
  <cp:lastPrinted>2020-12-22T06:29:00Z</cp:lastPrinted>
  <dcterms:created xsi:type="dcterms:W3CDTF">2021-02-15T12:17:00Z</dcterms:created>
  <dcterms:modified xsi:type="dcterms:W3CDTF">2021-02-15T12:17:00Z</dcterms:modified>
</cp:coreProperties>
</file>