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Ante Kovačića 21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KLASA: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112-02/19-01/5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ab/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URBROJ:</w:t>
      </w:r>
      <w:r w:rsidR="00567F93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2170-55-01-01-19-02</w:t>
      </w:r>
    </w:p>
    <w:p w:rsidR="007753C4" w:rsidRPr="00494B49" w:rsidRDefault="007753C4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Rijeka,11.9.2019.</w:t>
      </w:r>
      <w:bookmarkStart w:id="0" w:name="_GoBack"/>
      <w:bookmarkEnd w:id="0"/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Temeljem članka 107. Zakona o odgoju i obrazovanju u osnovnoj i srednjoj školi (NN 87/08, 86/09, 92/10, 105/10, 90/11, 5/12, 16/12, 86/12, 126/12, 94/13, 152/14, 7/17, 68/18)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i Pravilnika o načinu i postupku zapošljavanja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494B49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Osnovna škola Kozala , Rijeka, Ante Kovačića 21</w:t>
      </w:r>
      <w:r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,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 xml:space="preserve"> raspisuje</w:t>
      </w:r>
    </w:p>
    <w:p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NATJEČAJ</w:t>
      </w:r>
    </w:p>
    <w:p w:rsidR="00C602E0" w:rsidRPr="00A86062" w:rsidRDefault="00C602E0" w:rsidP="00C602E0">
      <w:pPr>
        <w:spacing w:line="432" w:lineRule="atLeast"/>
        <w:jc w:val="center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shd w:val="clear" w:color="auto" w:fill="FFFFFF"/>
          <w:lang w:val="hr-HR"/>
        </w:rPr>
        <w:t>za slobodno radno mjesto</w:t>
      </w:r>
    </w:p>
    <w:p w:rsidR="00C602E0" w:rsidRPr="00A86062" w:rsidRDefault="00C602E0" w:rsidP="00C602E0">
      <w:pPr>
        <w:spacing w:after="270"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t> </w:t>
      </w:r>
    </w:p>
    <w:p w:rsidR="0099349C" w:rsidRPr="00567F93" w:rsidRDefault="00C602E0" w:rsidP="004C37F6">
      <w:pPr>
        <w:pStyle w:val="Odlomakpopisa"/>
        <w:numPr>
          <w:ilvl w:val="0"/>
          <w:numId w:val="2"/>
        </w:num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LOGOPEDA/ICE 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na </w:t>
      </w:r>
      <w:r w:rsidR="00567F93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ne</w:t>
      </w:r>
      <w:r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određeno puno radno vrijeme</w:t>
      </w:r>
      <w:r w:rsidR="0099349C" w:rsidRPr="00567F93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 </w:t>
      </w:r>
    </w:p>
    <w:p w:rsidR="00567F93" w:rsidRDefault="00567F93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</w:p>
    <w:p w:rsidR="0099349C" w:rsidRPr="0099349C" w:rsidRDefault="0099349C" w:rsidP="0099349C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>
        <w:rPr>
          <w:rFonts w:ascii="Century" w:hAnsi="Century"/>
          <w:color w:val="666666"/>
          <w:szCs w:val="27"/>
          <w:lang w:val="hr-HR"/>
        </w:rPr>
        <w:t>-probni rok 1 (jedan) mjesec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</w:p>
    <w:p w:rsidR="00C602E0" w:rsidRP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C602E0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 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 xml:space="preserve"> UVJETI:    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>
        <w:rPr>
          <w:rFonts w:ascii="Century" w:hAnsi="Century"/>
          <w:bCs/>
          <w:szCs w:val="27"/>
          <w:bdr w:val="none" w:sz="0" w:space="0" w:color="auto" w:frame="1"/>
          <w:lang w:val="hr-HR"/>
        </w:rPr>
        <w:t>Završen sveučilišni diplomski studij logopedije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moraju ispunjavat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i uvjet iz članka 105., 106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. Zakona o odgoju i obrazovan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ju u osnovnoj i srednjoj školi </w:t>
      </w: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C602E0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b/>
          <w:bCs/>
          <w:color w:val="666666"/>
          <w:szCs w:val="27"/>
          <w:bdr w:val="none" w:sz="0" w:space="0" w:color="auto" w:frame="1"/>
          <w:lang w:val="hr-HR"/>
        </w:rPr>
        <w:t>Uz pisanu i potpisanu prijavu</w:t>
      </w:r>
      <w:r w:rsidRPr="00A86062">
        <w:rPr>
          <w:rFonts w:ascii="Century" w:hAnsi="Century"/>
          <w:color w:val="666666"/>
          <w:szCs w:val="27"/>
          <w:lang w:val="hr-HR"/>
        </w:rPr>
        <w:t xml:space="preserve"> kandidati su obvezni priložiti: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životopis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diplomu o stečenom obrazovanju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domovnicu ili osobnu iskaznicu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– uvjerenje da kandidat nije pravomoćno osuđen i da se protiv njega ne vodi kazneni postupak,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 starije od 30 dana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– elektronički zapis ili potvrdu o podacima evidentiranim u bazi podataka HZMO, ne starije od 30 dana.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Svi prilozi mogu biti predani u preslici, a prije izbora kandidat će predočiti izvornik.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 natječaj za radno mjesto mogu se ravnopravno prijaviti osobe oba spola, a izrazi koji se koriste u ovom natječaju za osobe u muškom rodu korišteni su neutralno i odnose se i na muške i ženske kandidate.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ostvaruju pravo na prednost pri zapošljavanju prema posebnom zakonu, dužni su se u prijavi na natječaj pozvati na to pravo i priložiti dokument o priznatom statusu iz kojeg je navedeno pravo vidljivo.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Kandidati koji se pozivaju na pravo prednosti pri zapošljavanju sukladno Zakonu o pravima hrvatskih branitelja iz Domovinskog rata i članova njihovih obitelji (NN 121/17) uz prijavu na natječaj dužni su, osim dokaza o ispunjavanju traženih uvjeta, priložiti i dokaze iz članka 103. navedenog Zakona a koji su navedeni na mrežnim stranicama Ministarstva hrvatskih branitelja:</w:t>
      </w:r>
    </w:p>
    <w:p w:rsidR="00C602E0" w:rsidRPr="00A86062" w:rsidRDefault="007753C4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hyperlink r:id="rId5" w:history="1">
        <w:r w:rsidR="00C602E0" w:rsidRPr="00A86062">
          <w:rPr>
            <w:rFonts w:ascii="Century" w:hAnsi="Century"/>
            <w:color w:val="1E73BE"/>
            <w:szCs w:val="27"/>
            <w:u w:val="single"/>
            <w:bdr w:val="none" w:sz="0" w:space="0" w:color="auto" w:frame="1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48.f  Zakona o zaštiti vojnih i civilnih invalida rata (NN 33/92,77/92,86/92, 27/93, 58/93, 2/94, 76/94, 108/95, 108/96, 82/01, 94/01, 103/03, 148/13)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Kandidat koji se poziva na pravo prednosti pri zapošljavanju u skladu s člankom 9. Zakona o profesionalnoj rehabilitaciji i zapošljavanju osoba s invaliditetom (NN 157/13, 152/14)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lastRenderedPageBreak/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57/96., 21/00.) ili rješenje Agencije za znanost i visoko obrazovanje o stručnom priznavanju inozemne visokoškolske kvalifikacije u skladu sa Zakonom o priznavanju inozemnih obrazovnih kvalifikacija (NN 158/03.,198/03.,138/06. i 45/11.) te u skladu sa Zakonom o reguliranim profesijama i priznavanju inozemnih stručnih kvalifikacija (NN 82/15.) rješenje Ministarstva znanosti i obrazovanja o priznavanju inozemne stručne kvalifikacije radi pristupa reguliranoj profesiji.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prijavljenim kandidatima koji udovoljavaju formalnim uvjetima natječaja i koji su dostavili potpunu i pravodobnu prijavu provest će se vrednovanje – prethodna provjera znanja i sposobnosti kandidata.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Škola ne obavještava osobu o razlozima zašto se ne smatra kandidatom natječaja.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Prethodna provjera znanja i sposobnosti kandidata obuhvaća testiranje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 intelektualno-kognitivne i psihološke sposobnosti ,propisi i primjena propisa za tajnika)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praktičnu provjeru sposobnosti i vještina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(informatička pismenost )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 intervju. Kandidati su obvezni pristupiti prethodnoj provjeri znanja i sposobnosti putem testiranja,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praktične provjere sposobnosti i vještina i intervjua. Ako kandidat ne pristupi prethodnoj provjeri znanja i sposobnosti smatrat će se da je povukao prijavu na natječaj.</w:t>
      </w:r>
    </w:p>
    <w:p w:rsidR="00C602E0" w:rsidRPr="00A86062" w:rsidRDefault="00C602E0" w:rsidP="00C602E0">
      <w:pPr>
        <w:spacing w:line="432" w:lineRule="atLeast"/>
        <w:textAlignment w:val="baseline"/>
        <w:rPr>
          <w:rFonts w:ascii="Century" w:hAnsi="Century"/>
          <w:b/>
          <w:color w:val="666666"/>
          <w:szCs w:val="27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Na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školskoj mrežnoj stranici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hyperlink r:id="rId6" w:history="1">
        <w:r w:rsidRPr="00494B49">
          <w:rPr>
            <w:rStyle w:val="Hiperveza"/>
            <w:rFonts w:ascii="Century" w:hAnsi="Century"/>
            <w:sz w:val="20"/>
            <w:szCs w:val="27"/>
            <w:bdr w:val="none" w:sz="0" w:space="0" w:color="auto" w:frame="1"/>
            <w:lang w:val="hr-HR"/>
          </w:rPr>
          <w:t>www.os-kozala-ri.skole.hr/natje_aji_radni_odnos_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bit će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bjav</w:t>
      </w:r>
      <w:r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ljeno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vrijeme održavanja prethodne provjere znanja i sposobnosti kandidata i područje provjere. Intervju se provodi 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s kandidatima koji su zadovoljili na provjeri znanja i sposobnosti putem testiranja i praktičnoj provjeri sposobnosti i vještina ( ostvarili su najmanje 50% bodova od ukupnog broja bodova ).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 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Rok za podnošenje prijava je 8 (osam) dana od dana objave natječaja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>na mrežnim stranicama i oglasnoj ploči Hrvatskog zavoda za zapošljavanje, te mrežnim stranicama i oglasnoj ploči Škole</w:t>
      </w:r>
      <w:r w:rsidRPr="00494B49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 ( ukoliko nisu istodobno objavljeni rok istječe protekom roka u natječaju koji je posljednji objavljen ).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b/>
          <w:bCs/>
          <w:color w:val="000000"/>
          <w:szCs w:val="27"/>
          <w:bdr w:val="none" w:sz="0" w:space="0" w:color="auto" w:frame="1"/>
          <w:lang w:val="hr-HR"/>
        </w:rPr>
        <w:t xml:space="preserve">Potpune prijave šalju se na adresu elektroničke pošte </w:t>
      </w:r>
      <w:hyperlink r:id="rId7" w:history="1"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t>oskozala@os-kozala-</w:t>
        </w:r>
        <w:r w:rsidRPr="00494B49">
          <w:rPr>
            <w:rStyle w:val="Hiperveza"/>
            <w:rFonts w:ascii="Century" w:hAnsi="Century"/>
            <w:szCs w:val="27"/>
            <w:bdr w:val="none" w:sz="0" w:space="0" w:color="auto" w:frame="1"/>
            <w:lang w:val="hr-HR"/>
          </w:rPr>
          <w:lastRenderedPageBreak/>
          <w:t>ri.skole.hr</w:t>
        </w:r>
      </w:hyperlink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ili na adresu </w:t>
      </w:r>
      <w:r w:rsidRPr="00494B49">
        <w:rPr>
          <w:rFonts w:ascii="Century" w:hAnsi="Century"/>
          <w:b/>
          <w:color w:val="000000"/>
          <w:szCs w:val="27"/>
          <w:bdr w:val="none" w:sz="0" w:space="0" w:color="auto" w:frame="1"/>
          <w:lang w:val="hr-HR"/>
        </w:rPr>
        <w:t>Osnovna škola Kozala, Ante Kovačića 21, 51000 Rijeka s naznakom „ za natječaj“ .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Urednom prijavom smatra se prijava koja sadrži sve podatke i priloge navedene u natječaju.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Nepotpune i nepravodobne prijave neće se razmatrati.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Obavijest o ishodu natječajnog postupka sa imenom i prezimenom odabranog kandidata, škola će objaviti na svojim mrežnim stranicama u roku od 3 dana od dana odabira osobe u natječajnom postupku, te će se objavom rezultata natječaja smatrati da su svi kandidati obaviješteni i neće biti pojedinačno pisano obavješteni.</w:t>
      </w:r>
      <w:r w:rsidRPr="00A86062">
        <w:rPr>
          <w:rFonts w:ascii="Century" w:hAnsi="Century"/>
          <w:color w:val="666666"/>
          <w:szCs w:val="27"/>
          <w:lang w:val="hr-HR"/>
        </w:rPr>
        <w:br/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Prijavom na natječaj kandidat daje izričitu privolu Osnovnoj školi Kozala za prikupljanje, korištenje i obradu svih dostavljenih podataka u svrhu provedbe natječaja sukladno propisima koji uređuju zaštitu osobnih podataka i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objavom osobnih podataka (ime, prezime,</w:t>
      </w:r>
      <w:r w:rsidRPr="00494B49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 xml:space="preserve"> </w:t>
      </w:r>
      <w:r w:rsidRPr="00A86062"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  <w:t>titula) na mrežnoj stranici škole, u svrhu obavještavanja o rezultatima natječaja.</w:t>
      </w:r>
    </w:p>
    <w:p w:rsidR="00C602E0" w:rsidRPr="00494B49" w:rsidRDefault="00C602E0" w:rsidP="00C602E0">
      <w:pPr>
        <w:spacing w:line="432" w:lineRule="atLeast"/>
        <w:textAlignment w:val="baseline"/>
        <w:rPr>
          <w:rFonts w:ascii="Century" w:hAnsi="Century"/>
          <w:color w:val="000000"/>
          <w:szCs w:val="27"/>
          <w:bdr w:val="none" w:sz="0" w:space="0" w:color="auto" w:frame="1"/>
          <w:lang w:val="hr-HR"/>
        </w:rPr>
      </w:pPr>
    </w:p>
    <w:p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Ravnateljica OŠ Kozala</w:t>
      </w:r>
    </w:p>
    <w:p w:rsidR="00C602E0" w:rsidRDefault="00C602E0" w:rsidP="00C602E0">
      <w:pPr>
        <w:spacing w:line="432" w:lineRule="atLeast"/>
        <w:textAlignment w:val="baseline"/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</w:pP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</w:r>
      <w:r>
        <w:rPr>
          <w:rFonts w:ascii="&amp;quot" w:hAnsi="&amp;quot"/>
          <w:color w:val="000000"/>
          <w:sz w:val="27"/>
          <w:szCs w:val="27"/>
          <w:bdr w:val="none" w:sz="0" w:space="0" w:color="auto" w:frame="1"/>
          <w:lang w:val="hr-HR"/>
        </w:rPr>
        <w:tab/>
        <w:t>Kim Anić</w:t>
      </w:r>
    </w:p>
    <w:p w:rsidR="00C602E0" w:rsidRDefault="00C602E0" w:rsidP="00C602E0"/>
    <w:p w:rsidR="00060404" w:rsidRDefault="00060404"/>
    <w:sectPr w:rsidR="0006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3BB"/>
    <w:multiLevelType w:val="multilevel"/>
    <w:tmpl w:val="E070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14A60"/>
    <w:multiLevelType w:val="hybridMultilevel"/>
    <w:tmpl w:val="ECAC0B12"/>
    <w:lvl w:ilvl="0" w:tplc="0B9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0"/>
    <w:rsid w:val="00060404"/>
    <w:rsid w:val="00567F93"/>
    <w:rsid w:val="007753C4"/>
    <w:rsid w:val="0099349C"/>
    <w:rsid w:val="00C6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B0B9"/>
  <w15:chartTrackingRefBased/>
  <w15:docId w15:val="{2EB653B8-555F-4CFC-B93B-C49172D3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02E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602E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6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kozala@os-kozala-r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ozala-ri.skole.hr/natje_aji_radni_odnos_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Vivoda</dc:creator>
  <cp:keywords/>
  <dc:description/>
  <cp:lastModifiedBy>Kim Anić</cp:lastModifiedBy>
  <cp:revision>2</cp:revision>
  <dcterms:created xsi:type="dcterms:W3CDTF">2019-09-10T09:11:00Z</dcterms:created>
  <dcterms:modified xsi:type="dcterms:W3CDTF">2019-09-10T09:11:00Z</dcterms:modified>
</cp:coreProperties>
</file>