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27" w:rsidRPr="00665D63" w:rsidRDefault="00A46027" w:rsidP="00B364DA">
      <w:pPr>
        <w:spacing w:after="0"/>
        <w:rPr>
          <w:rFonts w:eastAsia="Times New Roman" w:cstheme="minorHAnsi"/>
        </w:rPr>
      </w:pPr>
    </w:p>
    <w:p w:rsidR="00665D63" w:rsidRPr="00DD3B2F" w:rsidRDefault="00665D63" w:rsidP="00665D63">
      <w:pPr>
        <w:widowControl w:val="0"/>
        <w:spacing w:after="0"/>
        <w:rPr>
          <w:rFonts w:eastAsia="Times New Roman" w:cstheme="minorHAnsi"/>
          <w:b/>
          <w:sz w:val="28"/>
          <w:szCs w:val="28"/>
          <w:lang w:val="en-US"/>
        </w:rPr>
      </w:pPr>
      <w:r w:rsidRPr="00DD3B2F">
        <w:rPr>
          <w:rFonts w:eastAsia="Times New Roman" w:cstheme="minorHAnsi"/>
          <w:b/>
          <w:sz w:val="28"/>
          <w:szCs w:val="28"/>
          <w:lang w:val="en-US"/>
        </w:rPr>
        <w:t xml:space="preserve">OSNOVNA ŠKOLA </w:t>
      </w:r>
      <w:r w:rsidR="003B4CE1">
        <w:rPr>
          <w:rFonts w:eastAsia="Times New Roman" w:cstheme="minorHAnsi"/>
          <w:b/>
          <w:sz w:val="28"/>
          <w:szCs w:val="28"/>
          <w:lang w:val="en-US"/>
        </w:rPr>
        <w:t>“KOZALA</w:t>
      </w:r>
      <w:r w:rsidR="00171901">
        <w:rPr>
          <w:rFonts w:eastAsia="Times New Roman" w:cstheme="minorHAnsi"/>
          <w:b/>
          <w:sz w:val="28"/>
          <w:szCs w:val="28"/>
          <w:lang w:val="en-US"/>
        </w:rPr>
        <w:t>”</w:t>
      </w:r>
    </w:p>
    <w:p w:rsidR="00171901" w:rsidRPr="00171901" w:rsidRDefault="003B4CE1" w:rsidP="00171901">
      <w:pPr>
        <w:spacing w:after="0"/>
        <w:rPr>
          <w:b/>
          <w:sz w:val="28"/>
          <w:szCs w:val="28"/>
        </w:rPr>
      </w:pPr>
      <w:r>
        <w:rPr>
          <w:b/>
          <w:sz w:val="28"/>
          <w:szCs w:val="28"/>
        </w:rPr>
        <w:t>Ante Kovačića 21</w:t>
      </w:r>
    </w:p>
    <w:p w:rsidR="00665D63" w:rsidRPr="00DD3B2F" w:rsidRDefault="00665D63" w:rsidP="00665D63">
      <w:pPr>
        <w:widowControl w:val="0"/>
        <w:spacing w:after="0"/>
        <w:rPr>
          <w:rFonts w:eastAsia="Times New Roman" w:cstheme="minorHAnsi"/>
          <w:b/>
          <w:sz w:val="28"/>
          <w:szCs w:val="28"/>
          <w:lang w:val="en-US"/>
        </w:rPr>
      </w:pPr>
      <w:r w:rsidRPr="00DD3B2F">
        <w:rPr>
          <w:rFonts w:eastAsia="Times New Roman" w:cstheme="minorHAnsi"/>
          <w:b/>
          <w:sz w:val="28"/>
          <w:szCs w:val="28"/>
          <w:lang w:val="en-US"/>
        </w:rPr>
        <w:t>51000 Rijeka</w:t>
      </w:r>
    </w:p>
    <w:p w:rsidR="00807EEB" w:rsidRPr="00665D63" w:rsidRDefault="00807EEB" w:rsidP="00B364DA">
      <w:pPr>
        <w:spacing w:after="0"/>
        <w:rPr>
          <w:rFonts w:eastAsia="Calibri" w:cstheme="minorHAnsi"/>
          <w:b/>
        </w:rPr>
      </w:pPr>
    </w:p>
    <w:p w:rsidR="00807EEB" w:rsidRPr="00665D63" w:rsidRDefault="00807EEB" w:rsidP="00B364DA">
      <w:pPr>
        <w:spacing w:after="0"/>
        <w:rPr>
          <w:rFonts w:cstheme="minorHAnsi"/>
        </w:rPr>
      </w:pPr>
    </w:p>
    <w:p w:rsidR="00807EEB" w:rsidRPr="00665D63" w:rsidRDefault="00807EEB" w:rsidP="00B364DA">
      <w:pPr>
        <w:spacing w:after="0"/>
        <w:rPr>
          <w:rFonts w:cstheme="minorHAnsi"/>
        </w:rPr>
      </w:pPr>
    </w:p>
    <w:p w:rsidR="00807EEB" w:rsidRPr="00665D63" w:rsidRDefault="00807EEB" w:rsidP="00B364DA">
      <w:pPr>
        <w:spacing w:after="0"/>
        <w:rPr>
          <w:rFonts w:cstheme="minorHAnsi"/>
        </w:rPr>
      </w:pPr>
    </w:p>
    <w:p w:rsidR="00807EEB" w:rsidRPr="00665D63" w:rsidRDefault="00B364DA" w:rsidP="00B364DA">
      <w:pPr>
        <w:spacing w:after="0"/>
        <w:rPr>
          <w:rFonts w:cstheme="minorHAnsi"/>
        </w:rPr>
      </w:pPr>
      <w:r w:rsidRPr="00665D63">
        <w:rPr>
          <w:rFonts w:cstheme="minorHAnsi"/>
          <w:noProof/>
        </w:rPr>
        <mc:AlternateContent>
          <mc:Choice Requires="wps">
            <w:drawing>
              <wp:anchor distT="0" distB="0" distL="114300" distR="114300" simplePos="0" relativeHeight="251659264" behindDoc="0" locked="0" layoutInCell="1" allowOverlap="1" wp14:anchorId="07062A04" wp14:editId="1286821F">
                <wp:simplePos x="0" y="0"/>
                <wp:positionH relativeFrom="column">
                  <wp:posOffset>136800</wp:posOffset>
                </wp:positionH>
                <wp:positionV relativeFrom="paragraph">
                  <wp:posOffset>4274</wp:posOffset>
                </wp:positionV>
                <wp:extent cx="5568286" cy="1404620"/>
                <wp:effectExtent l="0" t="0" r="1397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286" cy="1404620"/>
                        </a:xfrm>
                        <a:prstGeom prst="rect">
                          <a:avLst/>
                        </a:prstGeom>
                        <a:solidFill>
                          <a:srgbClr val="FFFFFF"/>
                        </a:solidFill>
                        <a:ln w="9525">
                          <a:solidFill>
                            <a:srgbClr val="000000"/>
                          </a:solidFill>
                          <a:miter lim="800000"/>
                          <a:headEnd/>
                          <a:tailEnd/>
                        </a:ln>
                      </wps:spPr>
                      <wps:txbx>
                        <w:txbxContent>
                          <w:p w:rsidR="00386B07" w:rsidRPr="00B364DA" w:rsidRDefault="00386B07" w:rsidP="00B364DA">
                            <w:pPr>
                              <w:shd w:val="clear" w:color="auto" w:fill="D9D9D9" w:themeFill="background1" w:themeFillShade="D9"/>
                              <w:spacing w:after="0"/>
                              <w:jc w:val="center"/>
                              <w:rPr>
                                <w:rFonts w:cs="Times New Roman"/>
                                <w:b/>
                                <w:sz w:val="24"/>
                                <w:szCs w:val="24"/>
                              </w:rPr>
                            </w:pPr>
                            <w:r w:rsidRPr="00B364DA">
                              <w:rPr>
                                <w:rFonts w:cs="Times New Roman"/>
                                <w:b/>
                                <w:sz w:val="28"/>
                                <w:szCs w:val="28"/>
                              </w:rPr>
                              <w:t>DOKUMENTACIJA O NABAV</w:t>
                            </w:r>
                            <w:r w:rsidRPr="00665D63">
                              <w:rPr>
                                <w:rFonts w:cs="Times New Roman"/>
                                <w:b/>
                                <w:sz w:val="28"/>
                                <w:szCs w:val="28"/>
                              </w:rPr>
                              <w:t>I</w:t>
                            </w:r>
                          </w:p>
                          <w:p w:rsidR="00386B07" w:rsidRPr="00B364DA" w:rsidRDefault="00386B07" w:rsidP="00B364DA">
                            <w:pPr>
                              <w:shd w:val="clear" w:color="auto" w:fill="D9D9D9" w:themeFill="background1" w:themeFillShade="D9"/>
                              <w:spacing w:after="0"/>
                              <w:jc w:val="center"/>
                              <w:rPr>
                                <w:rFonts w:cs="Times New Roman"/>
                                <w:b/>
                                <w:sz w:val="24"/>
                                <w:szCs w:val="24"/>
                              </w:rPr>
                            </w:pPr>
                          </w:p>
                          <w:p w:rsidR="00386B07" w:rsidRPr="00B364DA" w:rsidRDefault="00386B07" w:rsidP="00B364DA">
                            <w:pPr>
                              <w:shd w:val="clear" w:color="auto" w:fill="D9D9D9" w:themeFill="background1" w:themeFillShade="D9"/>
                              <w:spacing w:after="0"/>
                              <w:jc w:val="center"/>
                              <w:rPr>
                                <w:rFonts w:cs="Times New Roman"/>
                                <w:b/>
                                <w:sz w:val="24"/>
                                <w:szCs w:val="24"/>
                              </w:rPr>
                            </w:pPr>
                          </w:p>
                          <w:p w:rsidR="00386B07" w:rsidRPr="00B364DA" w:rsidRDefault="00386B07" w:rsidP="00B364DA">
                            <w:pPr>
                              <w:shd w:val="clear" w:color="auto" w:fill="D9D9D9" w:themeFill="background1" w:themeFillShade="D9"/>
                              <w:spacing w:after="0"/>
                              <w:jc w:val="center"/>
                              <w:rPr>
                                <w:rFonts w:cs="Times New Roman"/>
                                <w:b/>
                                <w:sz w:val="24"/>
                                <w:szCs w:val="24"/>
                              </w:rPr>
                            </w:pPr>
                            <w:r w:rsidRPr="00B364DA">
                              <w:rPr>
                                <w:rFonts w:cs="Times New Roman"/>
                                <w:b/>
                                <w:sz w:val="24"/>
                                <w:szCs w:val="24"/>
                              </w:rPr>
                              <w:t>Predmet nabave</w:t>
                            </w:r>
                          </w:p>
                          <w:p w:rsidR="00386B07" w:rsidRPr="00B364DA" w:rsidRDefault="00386B07" w:rsidP="00B364DA">
                            <w:pPr>
                              <w:shd w:val="clear" w:color="auto" w:fill="D9D9D9" w:themeFill="background1" w:themeFillShade="D9"/>
                              <w:spacing w:after="0"/>
                              <w:jc w:val="center"/>
                              <w:rPr>
                                <w:rFonts w:cs="Times New Roman"/>
                                <w:b/>
                                <w:sz w:val="24"/>
                                <w:szCs w:val="24"/>
                              </w:rPr>
                            </w:pPr>
                          </w:p>
                          <w:p w:rsidR="00386B07" w:rsidRDefault="00386B07" w:rsidP="00665D63">
                            <w:pPr>
                              <w:shd w:val="clear" w:color="auto" w:fill="D9D9D9" w:themeFill="background1" w:themeFillShade="D9"/>
                              <w:spacing w:after="0"/>
                              <w:jc w:val="center"/>
                              <w:rPr>
                                <w:rFonts w:cs="Times New Roman"/>
                                <w:b/>
                                <w:sz w:val="24"/>
                                <w:szCs w:val="24"/>
                              </w:rPr>
                            </w:pPr>
                            <w:r w:rsidRPr="00A46027">
                              <w:rPr>
                                <w:rFonts w:cs="Times New Roman"/>
                                <w:b/>
                                <w:sz w:val="24"/>
                                <w:szCs w:val="24"/>
                              </w:rPr>
                              <w:t xml:space="preserve">Usluga </w:t>
                            </w:r>
                            <w:r>
                              <w:rPr>
                                <w:rFonts w:cs="Times New Roman"/>
                                <w:b/>
                                <w:sz w:val="24"/>
                                <w:szCs w:val="24"/>
                              </w:rPr>
                              <w:t xml:space="preserve">cateringa hrane i pića za potrebe cjelodnevnog boravka </w:t>
                            </w:r>
                          </w:p>
                          <w:p w:rsidR="00386B07" w:rsidRDefault="00386B07" w:rsidP="00665D63">
                            <w:pPr>
                              <w:shd w:val="clear" w:color="auto" w:fill="D9D9D9" w:themeFill="background1" w:themeFillShade="D9"/>
                              <w:spacing w:after="0"/>
                              <w:jc w:val="center"/>
                              <w:rPr>
                                <w:rFonts w:cs="Times New Roman"/>
                                <w:b/>
                                <w:sz w:val="24"/>
                                <w:szCs w:val="24"/>
                              </w:rPr>
                            </w:pPr>
                            <w:r>
                              <w:rPr>
                                <w:rFonts w:cs="Times New Roman"/>
                                <w:b/>
                                <w:sz w:val="24"/>
                                <w:szCs w:val="24"/>
                              </w:rPr>
                              <w:t>učenika</w:t>
                            </w:r>
                            <w:r w:rsidRPr="008F054D">
                              <w:rPr>
                                <w:rFonts w:cs="Times New Roman"/>
                                <w:b/>
                                <w:sz w:val="24"/>
                                <w:szCs w:val="24"/>
                              </w:rPr>
                              <w:t xml:space="preserve"> Osnovne škole </w:t>
                            </w:r>
                            <w:r>
                              <w:rPr>
                                <w:rFonts w:cs="Times New Roman"/>
                                <w:b/>
                                <w:sz w:val="24"/>
                                <w:szCs w:val="24"/>
                              </w:rPr>
                              <w:t>„KOZALA“ Rijeka</w:t>
                            </w:r>
                          </w:p>
                          <w:p w:rsidR="00386B07" w:rsidRDefault="00386B07" w:rsidP="00665D63">
                            <w:pPr>
                              <w:shd w:val="clear" w:color="auto" w:fill="D9D9D9" w:themeFill="background1" w:themeFillShade="D9"/>
                              <w:spacing w:after="0"/>
                              <w:jc w:val="center"/>
                              <w:rPr>
                                <w:rFonts w:cs="Times New Roman"/>
                                <w:b/>
                                <w:sz w:val="24"/>
                                <w:szCs w:val="24"/>
                              </w:rPr>
                            </w:pPr>
                            <w:r>
                              <w:rPr>
                                <w:rFonts w:cs="Times New Roman"/>
                                <w:b/>
                                <w:sz w:val="24"/>
                                <w:szCs w:val="24"/>
                              </w:rPr>
                              <w:t>CPV-55524000-9</w:t>
                            </w:r>
                          </w:p>
                          <w:p w:rsidR="00386B07" w:rsidRPr="00C94C02" w:rsidRDefault="00C21DC6" w:rsidP="00B364DA">
                            <w:pPr>
                              <w:shd w:val="clear" w:color="auto" w:fill="D9D9D9" w:themeFill="background1" w:themeFillShade="D9"/>
                              <w:spacing w:after="0"/>
                              <w:jc w:val="center"/>
                              <w:rPr>
                                <w:rFonts w:cs="Times New Roman"/>
                                <w:b/>
                                <w:sz w:val="24"/>
                                <w:szCs w:val="24"/>
                              </w:rPr>
                            </w:pPr>
                            <w:r>
                              <w:rPr>
                                <w:rFonts w:cs="Times New Roman"/>
                                <w:b/>
                                <w:sz w:val="24"/>
                                <w:szCs w:val="24"/>
                              </w:rPr>
                              <w:t>Ev. Broj: 62</w:t>
                            </w:r>
                            <w:r w:rsidR="00386B07">
                              <w:rPr>
                                <w:rFonts w:cs="Times New Roman"/>
                                <w:b/>
                                <w:sz w:val="24"/>
                                <w:szCs w:val="24"/>
                              </w:rPr>
                              <w:t>-02-2021</w:t>
                            </w:r>
                          </w:p>
                          <w:p w:rsidR="00386B07" w:rsidRDefault="00386B07" w:rsidP="00B364DA">
                            <w:pPr>
                              <w:shd w:val="clear" w:color="auto" w:fill="D9D9D9" w:themeFill="background1" w:themeFillShade="D9"/>
                              <w:spacing w:after="0"/>
                              <w:jc w:val="center"/>
                              <w:rPr>
                                <w:rFonts w:cs="Times New Roman"/>
                                <w:b/>
                                <w:sz w:val="24"/>
                                <w:szCs w:val="24"/>
                              </w:rPr>
                            </w:pPr>
                          </w:p>
                          <w:p w:rsidR="00386B07" w:rsidRPr="00A46027" w:rsidRDefault="00386B07" w:rsidP="00B364DA">
                            <w:pPr>
                              <w:shd w:val="clear" w:color="auto" w:fill="D9D9D9" w:themeFill="background1" w:themeFillShade="D9"/>
                              <w:spacing w:after="0"/>
                              <w:jc w:val="center"/>
                              <w:rPr>
                                <w:rFonts w:cs="Times New Roman"/>
                                <w:b/>
                                <w:sz w:val="24"/>
                                <w:szCs w:val="24"/>
                              </w:rPr>
                            </w:pPr>
                            <w:r w:rsidRPr="00B364DA">
                              <w:rPr>
                                <w:rFonts w:cs="Times New Roman"/>
                                <w:b/>
                                <w:sz w:val="24"/>
                                <w:szCs w:val="24"/>
                              </w:rPr>
                              <w:t xml:space="preserve">POSTUPAK JAVNE NABAVE DRUŠTVENIH I DRUGIH POSEBNIH USLUGA  </w:t>
                            </w:r>
                          </w:p>
                          <w:p w:rsidR="00386B07" w:rsidRDefault="00386B07" w:rsidP="00B364DA">
                            <w:pPr>
                              <w:shd w:val="clear" w:color="auto" w:fill="D9D9D9" w:themeFill="background1" w:themeFillShade="D9"/>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062A04" id="_x0000_t202" coordsize="21600,21600" o:spt="202" path="m,l,21600r21600,l21600,xe">
                <v:stroke joinstyle="miter"/>
                <v:path gradientshapeok="t" o:connecttype="rect"/>
              </v:shapetype>
              <v:shape id="Text Box 1" o:spid="_x0000_s1026" type="#_x0000_t202" style="position:absolute;margin-left:10.75pt;margin-top:.35pt;width:438.45pt;height:110.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">
                <v:textbox style="mso-fit-shape-to-text:t">
                  <w:txbxContent>
                    <w:p w:rsidR="00386B07" w:rsidRPr="00B364DA" w:rsidRDefault="00386B07" w:rsidP="00B364DA">
                      <w:pPr>
                        <w:shd w:val="clear" w:color="auto" w:fill="D9D9D9" w:themeFill="background1" w:themeFillShade="D9"/>
                        <w:spacing w:after="0"/>
                        <w:jc w:val="center"/>
                        <w:rPr>
                          <w:rFonts w:cs="Times New Roman"/>
                          <w:b/>
                          <w:sz w:val="24"/>
                          <w:szCs w:val="24"/>
                        </w:rPr>
                      </w:pPr>
                      <w:r w:rsidRPr="00B364DA">
                        <w:rPr>
                          <w:rFonts w:cs="Times New Roman"/>
                          <w:b/>
                          <w:sz w:val="28"/>
                          <w:szCs w:val="28"/>
                        </w:rPr>
                        <w:t>DOKUMENTACIJA O NABAV</w:t>
                      </w:r>
                      <w:r w:rsidRPr="00665D63">
                        <w:rPr>
                          <w:rFonts w:cs="Times New Roman"/>
                          <w:b/>
                          <w:sz w:val="28"/>
                          <w:szCs w:val="28"/>
                        </w:rPr>
                        <w:t>I</w:t>
                      </w:r>
                    </w:p>
                    <w:p w:rsidR="00386B07" w:rsidRPr="00B364DA" w:rsidRDefault="00386B07" w:rsidP="00B364DA">
                      <w:pPr>
                        <w:shd w:val="clear" w:color="auto" w:fill="D9D9D9" w:themeFill="background1" w:themeFillShade="D9"/>
                        <w:spacing w:after="0"/>
                        <w:jc w:val="center"/>
                        <w:rPr>
                          <w:rFonts w:cs="Times New Roman"/>
                          <w:b/>
                          <w:sz w:val="24"/>
                          <w:szCs w:val="24"/>
                        </w:rPr>
                      </w:pPr>
                    </w:p>
                    <w:p w:rsidR="00386B07" w:rsidRPr="00B364DA" w:rsidRDefault="00386B07" w:rsidP="00B364DA">
                      <w:pPr>
                        <w:shd w:val="clear" w:color="auto" w:fill="D9D9D9" w:themeFill="background1" w:themeFillShade="D9"/>
                        <w:spacing w:after="0"/>
                        <w:jc w:val="center"/>
                        <w:rPr>
                          <w:rFonts w:cs="Times New Roman"/>
                          <w:b/>
                          <w:sz w:val="24"/>
                          <w:szCs w:val="24"/>
                        </w:rPr>
                      </w:pPr>
                    </w:p>
                    <w:p w:rsidR="00386B07" w:rsidRPr="00B364DA" w:rsidRDefault="00386B07" w:rsidP="00B364DA">
                      <w:pPr>
                        <w:shd w:val="clear" w:color="auto" w:fill="D9D9D9" w:themeFill="background1" w:themeFillShade="D9"/>
                        <w:spacing w:after="0"/>
                        <w:jc w:val="center"/>
                        <w:rPr>
                          <w:rFonts w:cs="Times New Roman"/>
                          <w:b/>
                          <w:sz w:val="24"/>
                          <w:szCs w:val="24"/>
                        </w:rPr>
                      </w:pPr>
                      <w:r w:rsidRPr="00B364DA">
                        <w:rPr>
                          <w:rFonts w:cs="Times New Roman"/>
                          <w:b/>
                          <w:sz w:val="24"/>
                          <w:szCs w:val="24"/>
                        </w:rPr>
                        <w:t>Predmet nabave</w:t>
                      </w:r>
                    </w:p>
                    <w:p w:rsidR="00386B07" w:rsidRPr="00B364DA" w:rsidRDefault="00386B07" w:rsidP="00B364DA">
                      <w:pPr>
                        <w:shd w:val="clear" w:color="auto" w:fill="D9D9D9" w:themeFill="background1" w:themeFillShade="D9"/>
                        <w:spacing w:after="0"/>
                        <w:jc w:val="center"/>
                        <w:rPr>
                          <w:rFonts w:cs="Times New Roman"/>
                          <w:b/>
                          <w:sz w:val="24"/>
                          <w:szCs w:val="24"/>
                        </w:rPr>
                      </w:pPr>
                    </w:p>
                    <w:p w:rsidR="00386B07" w:rsidRDefault="00386B07" w:rsidP="00665D63">
                      <w:pPr>
                        <w:shd w:val="clear" w:color="auto" w:fill="D9D9D9" w:themeFill="background1" w:themeFillShade="D9"/>
                        <w:spacing w:after="0"/>
                        <w:jc w:val="center"/>
                        <w:rPr>
                          <w:rFonts w:cs="Times New Roman"/>
                          <w:b/>
                          <w:sz w:val="24"/>
                          <w:szCs w:val="24"/>
                        </w:rPr>
                      </w:pPr>
                      <w:r w:rsidRPr="00A46027">
                        <w:rPr>
                          <w:rFonts w:cs="Times New Roman"/>
                          <w:b/>
                          <w:sz w:val="24"/>
                          <w:szCs w:val="24"/>
                        </w:rPr>
                        <w:t xml:space="preserve">Usluga </w:t>
                      </w:r>
                      <w:r>
                        <w:rPr>
                          <w:rFonts w:cs="Times New Roman"/>
                          <w:b/>
                          <w:sz w:val="24"/>
                          <w:szCs w:val="24"/>
                        </w:rPr>
                        <w:t xml:space="preserve">cateringa hrane i pića za potrebe cjelodnevnog boravka </w:t>
                      </w:r>
                    </w:p>
                    <w:p w:rsidR="00386B07" w:rsidRDefault="00386B07" w:rsidP="00665D63">
                      <w:pPr>
                        <w:shd w:val="clear" w:color="auto" w:fill="D9D9D9" w:themeFill="background1" w:themeFillShade="D9"/>
                        <w:spacing w:after="0"/>
                        <w:jc w:val="center"/>
                        <w:rPr>
                          <w:rFonts w:cs="Times New Roman"/>
                          <w:b/>
                          <w:sz w:val="24"/>
                          <w:szCs w:val="24"/>
                        </w:rPr>
                      </w:pPr>
                      <w:r>
                        <w:rPr>
                          <w:rFonts w:cs="Times New Roman"/>
                          <w:b/>
                          <w:sz w:val="24"/>
                          <w:szCs w:val="24"/>
                        </w:rPr>
                        <w:t>učenika</w:t>
                      </w:r>
                      <w:r w:rsidRPr="008F054D">
                        <w:rPr>
                          <w:rFonts w:cs="Times New Roman"/>
                          <w:b/>
                          <w:sz w:val="24"/>
                          <w:szCs w:val="24"/>
                        </w:rPr>
                        <w:t xml:space="preserve"> Osnovne škole </w:t>
                      </w:r>
                      <w:r>
                        <w:rPr>
                          <w:rFonts w:cs="Times New Roman"/>
                          <w:b/>
                          <w:sz w:val="24"/>
                          <w:szCs w:val="24"/>
                        </w:rPr>
                        <w:t>„KOZALA“ Rijeka</w:t>
                      </w:r>
                    </w:p>
                    <w:p w:rsidR="00386B07" w:rsidRDefault="00386B07" w:rsidP="00665D63">
                      <w:pPr>
                        <w:shd w:val="clear" w:color="auto" w:fill="D9D9D9" w:themeFill="background1" w:themeFillShade="D9"/>
                        <w:spacing w:after="0"/>
                        <w:jc w:val="center"/>
                        <w:rPr>
                          <w:rFonts w:cs="Times New Roman"/>
                          <w:b/>
                          <w:sz w:val="24"/>
                          <w:szCs w:val="24"/>
                        </w:rPr>
                      </w:pPr>
                      <w:r>
                        <w:rPr>
                          <w:rFonts w:cs="Times New Roman"/>
                          <w:b/>
                          <w:sz w:val="24"/>
                          <w:szCs w:val="24"/>
                        </w:rPr>
                        <w:t>CPV-55524000-9</w:t>
                      </w:r>
                    </w:p>
                    <w:p w:rsidR="00386B07" w:rsidRPr="00C94C02" w:rsidRDefault="00C21DC6" w:rsidP="00B364DA">
                      <w:pPr>
                        <w:shd w:val="clear" w:color="auto" w:fill="D9D9D9" w:themeFill="background1" w:themeFillShade="D9"/>
                        <w:spacing w:after="0"/>
                        <w:jc w:val="center"/>
                        <w:rPr>
                          <w:rFonts w:cs="Times New Roman"/>
                          <w:b/>
                          <w:sz w:val="24"/>
                          <w:szCs w:val="24"/>
                        </w:rPr>
                      </w:pPr>
                      <w:r>
                        <w:rPr>
                          <w:rFonts w:cs="Times New Roman"/>
                          <w:b/>
                          <w:sz w:val="24"/>
                          <w:szCs w:val="24"/>
                        </w:rPr>
                        <w:t>Ev. Broj: 62</w:t>
                      </w:r>
                      <w:r w:rsidR="00386B07">
                        <w:rPr>
                          <w:rFonts w:cs="Times New Roman"/>
                          <w:b/>
                          <w:sz w:val="24"/>
                          <w:szCs w:val="24"/>
                        </w:rPr>
                        <w:t>-02-2021</w:t>
                      </w:r>
                    </w:p>
                    <w:p w:rsidR="00386B07" w:rsidRDefault="00386B07" w:rsidP="00B364DA">
                      <w:pPr>
                        <w:shd w:val="clear" w:color="auto" w:fill="D9D9D9" w:themeFill="background1" w:themeFillShade="D9"/>
                        <w:spacing w:after="0"/>
                        <w:jc w:val="center"/>
                        <w:rPr>
                          <w:rFonts w:cs="Times New Roman"/>
                          <w:b/>
                          <w:sz w:val="24"/>
                          <w:szCs w:val="24"/>
                        </w:rPr>
                      </w:pPr>
                    </w:p>
                    <w:p w:rsidR="00386B07" w:rsidRPr="00A46027" w:rsidRDefault="00386B07" w:rsidP="00B364DA">
                      <w:pPr>
                        <w:shd w:val="clear" w:color="auto" w:fill="D9D9D9" w:themeFill="background1" w:themeFillShade="D9"/>
                        <w:spacing w:after="0"/>
                        <w:jc w:val="center"/>
                        <w:rPr>
                          <w:rFonts w:cs="Times New Roman"/>
                          <w:b/>
                          <w:sz w:val="24"/>
                          <w:szCs w:val="24"/>
                        </w:rPr>
                      </w:pPr>
                      <w:r w:rsidRPr="00B364DA">
                        <w:rPr>
                          <w:rFonts w:cs="Times New Roman"/>
                          <w:b/>
                          <w:sz w:val="24"/>
                          <w:szCs w:val="24"/>
                        </w:rPr>
                        <w:t xml:space="preserve">POSTUPAK JAVNE NABAVE DRUŠTVENIH I DRUGIH POSEBNIH USLUGA  </w:t>
                      </w:r>
                    </w:p>
                    <w:p w:rsidR="00386B07" w:rsidRDefault="00386B07" w:rsidP="00B364DA">
                      <w:pPr>
                        <w:shd w:val="clear" w:color="auto" w:fill="D9D9D9" w:themeFill="background1" w:themeFillShade="D9"/>
                      </w:pPr>
                    </w:p>
                  </w:txbxContent>
                </v:textbox>
              </v:shape>
            </w:pict>
          </mc:Fallback>
        </mc:AlternateContent>
      </w:r>
    </w:p>
    <w:p w:rsidR="00807EEB" w:rsidRPr="00665D63" w:rsidRDefault="00807EEB" w:rsidP="00B364DA">
      <w:pPr>
        <w:spacing w:after="0"/>
        <w:rPr>
          <w:rFonts w:cstheme="minorHAnsi"/>
        </w:rPr>
      </w:pPr>
    </w:p>
    <w:p w:rsidR="00807EEB" w:rsidRPr="00665D63" w:rsidRDefault="00807EEB" w:rsidP="00B364DA">
      <w:pPr>
        <w:spacing w:after="0"/>
        <w:rPr>
          <w:rFonts w:cstheme="minorHAnsi"/>
        </w:rPr>
      </w:pPr>
    </w:p>
    <w:p w:rsidR="00807EEB" w:rsidRPr="00665D63" w:rsidRDefault="00807EEB" w:rsidP="00B364DA">
      <w:pPr>
        <w:spacing w:after="0"/>
        <w:rPr>
          <w:rFonts w:cstheme="minorHAnsi"/>
        </w:rPr>
      </w:pPr>
    </w:p>
    <w:p w:rsidR="00807EEB" w:rsidRPr="00665D63" w:rsidRDefault="00807EEB" w:rsidP="00B364DA">
      <w:pPr>
        <w:spacing w:after="0"/>
        <w:rPr>
          <w:rFonts w:cstheme="minorHAnsi"/>
        </w:rPr>
      </w:pPr>
    </w:p>
    <w:p w:rsidR="00807EEB" w:rsidRPr="00665D63" w:rsidRDefault="00807EEB" w:rsidP="00B364DA">
      <w:pPr>
        <w:spacing w:after="0"/>
        <w:rPr>
          <w:rFonts w:cstheme="minorHAnsi"/>
        </w:rPr>
      </w:pPr>
    </w:p>
    <w:p w:rsidR="00807EEB" w:rsidRPr="00665D63" w:rsidRDefault="00807EEB" w:rsidP="00B364DA">
      <w:pPr>
        <w:spacing w:after="0"/>
        <w:rPr>
          <w:rFonts w:cstheme="minorHAnsi"/>
        </w:rPr>
      </w:pPr>
    </w:p>
    <w:p w:rsidR="00807EEB" w:rsidRPr="00665D63" w:rsidRDefault="00807EEB" w:rsidP="00B364DA">
      <w:pPr>
        <w:spacing w:after="0"/>
        <w:rPr>
          <w:rFonts w:cstheme="minorHAnsi"/>
        </w:rPr>
      </w:pPr>
    </w:p>
    <w:p w:rsidR="00807EEB" w:rsidRPr="00665D63" w:rsidRDefault="00807EEB" w:rsidP="00B364DA">
      <w:pPr>
        <w:spacing w:after="0"/>
        <w:rPr>
          <w:rFonts w:cstheme="minorHAnsi"/>
        </w:rPr>
      </w:pPr>
    </w:p>
    <w:p w:rsidR="00807EEB" w:rsidRPr="00665D63" w:rsidRDefault="00807EEB" w:rsidP="00B364DA">
      <w:pPr>
        <w:spacing w:after="0"/>
        <w:rPr>
          <w:rFonts w:cstheme="minorHAnsi"/>
        </w:rPr>
      </w:pPr>
    </w:p>
    <w:p w:rsidR="00807EEB" w:rsidRPr="00665D63" w:rsidRDefault="00807EEB" w:rsidP="00B364DA">
      <w:pPr>
        <w:spacing w:after="0"/>
        <w:rPr>
          <w:rFonts w:cstheme="minorHAnsi"/>
        </w:rPr>
      </w:pPr>
    </w:p>
    <w:p w:rsidR="00807EEB" w:rsidRPr="00665D63" w:rsidRDefault="00807EEB" w:rsidP="00B364DA">
      <w:pPr>
        <w:spacing w:after="0"/>
        <w:rPr>
          <w:rFonts w:cstheme="minorHAnsi"/>
        </w:rPr>
      </w:pPr>
    </w:p>
    <w:p w:rsidR="00B364DA" w:rsidRPr="00665D63" w:rsidRDefault="00B364DA" w:rsidP="00B364DA">
      <w:pPr>
        <w:spacing w:after="0"/>
        <w:jc w:val="center"/>
        <w:rPr>
          <w:rFonts w:cstheme="minorHAnsi"/>
        </w:rPr>
      </w:pPr>
    </w:p>
    <w:p w:rsidR="00B364DA" w:rsidRPr="00665D63" w:rsidRDefault="00B364DA" w:rsidP="00B364DA">
      <w:pPr>
        <w:spacing w:after="0"/>
        <w:jc w:val="center"/>
        <w:rPr>
          <w:rFonts w:cstheme="minorHAnsi"/>
        </w:rPr>
      </w:pPr>
    </w:p>
    <w:p w:rsidR="00B364DA" w:rsidRPr="00665D63" w:rsidRDefault="00B364DA" w:rsidP="00B364DA">
      <w:pPr>
        <w:spacing w:after="0"/>
        <w:jc w:val="center"/>
        <w:rPr>
          <w:rFonts w:cstheme="minorHAnsi"/>
        </w:rPr>
      </w:pPr>
    </w:p>
    <w:p w:rsidR="00E4072A" w:rsidRPr="00665D63" w:rsidRDefault="00E4072A" w:rsidP="00E4072A">
      <w:pPr>
        <w:spacing w:after="0"/>
        <w:jc w:val="center"/>
        <w:rPr>
          <w:rFonts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8675"/>
      </w:tblGrid>
      <w:tr w:rsidR="00E4072A" w:rsidRPr="00665D63" w:rsidTr="00E4072A">
        <w:trPr>
          <w:trHeight w:val="305"/>
        </w:trPr>
        <w:tc>
          <w:tcPr>
            <w:tcW w:w="8675" w:type="dxa"/>
          </w:tcPr>
          <w:p w:rsidR="00E4072A" w:rsidRPr="00665D63" w:rsidRDefault="00E4072A" w:rsidP="00E4072A">
            <w:pPr>
              <w:spacing w:after="0"/>
              <w:rPr>
                <w:rFonts w:cstheme="minorHAnsi"/>
              </w:rPr>
            </w:pPr>
          </w:p>
        </w:tc>
      </w:tr>
    </w:tbl>
    <w:p w:rsidR="00B364DA" w:rsidRPr="00665D63" w:rsidRDefault="00B364DA" w:rsidP="00B364DA">
      <w:pPr>
        <w:spacing w:after="0"/>
        <w:jc w:val="center"/>
        <w:rPr>
          <w:rFonts w:cstheme="minorHAnsi"/>
        </w:rPr>
      </w:pPr>
    </w:p>
    <w:p w:rsidR="00B364DA" w:rsidRPr="00665D63" w:rsidRDefault="00B364DA" w:rsidP="00B364DA">
      <w:pPr>
        <w:spacing w:after="0"/>
        <w:jc w:val="center"/>
        <w:rPr>
          <w:rFonts w:cstheme="minorHAnsi"/>
        </w:rPr>
      </w:pPr>
    </w:p>
    <w:p w:rsidR="00B364DA" w:rsidRPr="00665D63" w:rsidRDefault="00B364DA" w:rsidP="00171901">
      <w:pPr>
        <w:spacing w:after="0"/>
        <w:rPr>
          <w:rFonts w:cstheme="minorHAnsi"/>
        </w:rPr>
      </w:pPr>
    </w:p>
    <w:p w:rsidR="00B364DA" w:rsidRPr="00665D63" w:rsidRDefault="00B364DA" w:rsidP="00B364DA">
      <w:pPr>
        <w:spacing w:after="0"/>
        <w:jc w:val="center"/>
        <w:rPr>
          <w:rFonts w:cstheme="minorHAnsi"/>
        </w:rPr>
      </w:pPr>
    </w:p>
    <w:p w:rsidR="00B364DA" w:rsidRPr="00665D63" w:rsidRDefault="00B364DA" w:rsidP="00B364DA">
      <w:pPr>
        <w:spacing w:after="0"/>
        <w:jc w:val="center"/>
        <w:rPr>
          <w:rFonts w:cstheme="minorHAnsi"/>
        </w:rPr>
      </w:pPr>
    </w:p>
    <w:p w:rsidR="00B364DA" w:rsidRDefault="00B364DA" w:rsidP="00B364DA">
      <w:pPr>
        <w:spacing w:after="0"/>
        <w:jc w:val="center"/>
        <w:rPr>
          <w:rFonts w:cstheme="minorHAnsi"/>
        </w:rPr>
      </w:pPr>
    </w:p>
    <w:p w:rsidR="008F054D" w:rsidRDefault="008F054D" w:rsidP="00B364DA">
      <w:pPr>
        <w:spacing w:after="0"/>
        <w:jc w:val="center"/>
        <w:rPr>
          <w:rFonts w:cstheme="minorHAnsi"/>
        </w:rPr>
      </w:pPr>
    </w:p>
    <w:p w:rsidR="008F054D" w:rsidRPr="00665D63" w:rsidRDefault="008F054D" w:rsidP="00B364DA">
      <w:pPr>
        <w:spacing w:after="0"/>
        <w:jc w:val="center"/>
        <w:rPr>
          <w:rFonts w:cstheme="minorHAnsi"/>
        </w:rPr>
      </w:pPr>
    </w:p>
    <w:p w:rsidR="00807EEB" w:rsidRPr="00665D63" w:rsidRDefault="00B364DA" w:rsidP="00B364DA">
      <w:pPr>
        <w:spacing w:after="0"/>
        <w:jc w:val="center"/>
        <w:rPr>
          <w:rFonts w:cstheme="minorHAnsi"/>
        </w:rPr>
      </w:pPr>
      <w:r w:rsidRPr="00665D63">
        <w:rPr>
          <w:rFonts w:cstheme="minorHAnsi"/>
        </w:rPr>
        <w:t>Rijeka</w:t>
      </w:r>
      <w:r w:rsidR="003B4CE1">
        <w:rPr>
          <w:rFonts w:cstheme="minorHAnsi"/>
        </w:rPr>
        <w:t>, prosinac</w:t>
      </w:r>
      <w:r w:rsidR="00386B07">
        <w:rPr>
          <w:rFonts w:cstheme="minorHAnsi"/>
        </w:rPr>
        <w:t xml:space="preserve"> 2021</w:t>
      </w:r>
      <w:r w:rsidR="00807EEB" w:rsidRPr="00665D63">
        <w:rPr>
          <w:rFonts w:cstheme="minorHAnsi"/>
        </w:rPr>
        <w:t>.</w:t>
      </w:r>
    </w:p>
    <w:p w:rsidR="00807EEB" w:rsidRPr="00665D63" w:rsidRDefault="00807EEB" w:rsidP="00B364DA">
      <w:pPr>
        <w:spacing w:after="0"/>
        <w:rPr>
          <w:rFonts w:cstheme="minorHAnsi"/>
        </w:rPr>
        <w:sectPr w:rsidR="00807EEB" w:rsidRPr="00665D63" w:rsidSect="00B364DA">
          <w:footerReference w:type="default" r:id="rId8"/>
          <w:pgSz w:w="11906" w:h="16838"/>
          <w:pgMar w:top="851" w:right="851" w:bottom="851" w:left="1418" w:header="709" w:footer="709" w:gutter="0"/>
          <w:cols w:space="720"/>
        </w:sectPr>
      </w:pPr>
    </w:p>
    <w:p w:rsidR="00807EEB" w:rsidRPr="00665D63" w:rsidRDefault="00807EEB" w:rsidP="00B364DA">
      <w:pPr>
        <w:pStyle w:val="Heading1"/>
        <w:shd w:val="clear" w:color="auto" w:fill="D9D9D9" w:themeFill="background1" w:themeFillShade="D9"/>
        <w:rPr>
          <w:rFonts w:eastAsiaTheme="minorHAnsi" w:cstheme="minorHAnsi"/>
          <w:color w:val="auto"/>
        </w:rPr>
      </w:pPr>
      <w:bookmarkStart w:id="0" w:name="_Toc506287443"/>
      <w:r w:rsidRPr="00665D63">
        <w:rPr>
          <w:rFonts w:eastAsiaTheme="minorHAnsi" w:cstheme="minorHAnsi"/>
          <w:color w:val="auto"/>
        </w:rPr>
        <w:t>1.</w:t>
      </w:r>
      <w:r w:rsidRPr="00665D63">
        <w:rPr>
          <w:rFonts w:eastAsiaTheme="minorHAnsi" w:cstheme="minorHAnsi"/>
          <w:color w:val="auto"/>
        </w:rPr>
        <w:tab/>
        <w:t>OPĆI PODACI</w:t>
      </w:r>
      <w:bookmarkEnd w:id="0"/>
    </w:p>
    <w:p w:rsidR="00807EEB" w:rsidRPr="00665D63" w:rsidRDefault="00807EEB" w:rsidP="00B364DA">
      <w:pPr>
        <w:pStyle w:val="Heading2"/>
        <w:spacing w:before="0"/>
        <w:rPr>
          <w:rFonts w:eastAsiaTheme="minorHAnsi" w:cstheme="minorHAnsi"/>
        </w:rPr>
      </w:pPr>
      <w:bookmarkStart w:id="1" w:name="_Toc506287444"/>
      <w:r w:rsidRPr="00665D63">
        <w:rPr>
          <w:rFonts w:eastAsiaTheme="minorHAnsi" w:cstheme="minorHAnsi"/>
        </w:rPr>
        <w:t>1.1.</w:t>
      </w:r>
      <w:r w:rsidRPr="00665D63">
        <w:rPr>
          <w:rFonts w:eastAsiaTheme="minorHAnsi" w:cstheme="minorHAnsi"/>
        </w:rPr>
        <w:tab/>
        <w:t xml:space="preserve">   Općenito</w:t>
      </w:r>
      <w:bookmarkEnd w:id="1"/>
    </w:p>
    <w:p w:rsidR="00807EEB" w:rsidRPr="00665D63" w:rsidRDefault="00807EEB" w:rsidP="00E4072A">
      <w:pPr>
        <w:spacing w:after="0"/>
        <w:rPr>
          <w:rFonts w:cstheme="minorHAnsi"/>
        </w:rPr>
      </w:pPr>
      <w:r w:rsidRPr="00665D63">
        <w:rPr>
          <w:rFonts w:cstheme="minorHAnsi"/>
        </w:rPr>
        <w:t xml:space="preserve">Dokumentacija o nabavi čini podlogu za izradu ponude u postupku javne nabave </w:t>
      </w:r>
      <w:r w:rsidR="00E4072A" w:rsidRPr="00665D63">
        <w:rPr>
          <w:rFonts w:cstheme="minorHAnsi"/>
        </w:rPr>
        <w:t xml:space="preserve">usluga </w:t>
      </w:r>
      <w:r w:rsidR="008F054D" w:rsidRPr="008F054D">
        <w:rPr>
          <w:rFonts w:cstheme="minorHAnsi"/>
        </w:rPr>
        <w:t xml:space="preserve">cateringa hrane i pića za potrebe </w:t>
      </w:r>
      <w:r w:rsidR="00967A18">
        <w:rPr>
          <w:rFonts w:cstheme="minorHAnsi"/>
        </w:rPr>
        <w:t>cjelodnevnog</w:t>
      </w:r>
      <w:r w:rsidR="008F054D" w:rsidRPr="008F054D">
        <w:rPr>
          <w:rFonts w:cstheme="minorHAnsi"/>
        </w:rPr>
        <w:t xml:space="preserve"> boravka</w:t>
      </w:r>
      <w:r w:rsidR="008F054D" w:rsidRPr="00665D63">
        <w:rPr>
          <w:rFonts w:cstheme="minorHAnsi"/>
        </w:rPr>
        <w:t xml:space="preserve"> </w:t>
      </w:r>
      <w:r w:rsidR="00E4072A" w:rsidRPr="00665D63">
        <w:rPr>
          <w:rFonts w:cstheme="minorHAnsi"/>
        </w:rPr>
        <w:t xml:space="preserve">učenika </w:t>
      </w:r>
      <w:r w:rsidR="00B364DA" w:rsidRPr="00665D63">
        <w:rPr>
          <w:rFonts w:cstheme="minorHAnsi"/>
        </w:rPr>
        <w:t>O</w:t>
      </w:r>
      <w:r w:rsidRPr="00665D63">
        <w:rPr>
          <w:rFonts w:cstheme="minorHAnsi"/>
        </w:rPr>
        <w:t xml:space="preserve">snovne škole </w:t>
      </w:r>
      <w:r w:rsidR="003B4CE1">
        <w:rPr>
          <w:rFonts w:cstheme="minorHAnsi"/>
        </w:rPr>
        <w:t>„Kozala</w:t>
      </w:r>
      <w:r w:rsidR="00890AAC">
        <w:rPr>
          <w:rFonts w:cstheme="minorHAnsi"/>
        </w:rPr>
        <w:t>“</w:t>
      </w:r>
      <w:r w:rsidR="00B364DA" w:rsidRPr="00665D63">
        <w:rPr>
          <w:rFonts w:cstheme="minorHAnsi"/>
        </w:rPr>
        <w:t xml:space="preserve"> u Rijeci</w:t>
      </w:r>
      <w:r w:rsidRPr="00665D63">
        <w:rPr>
          <w:rFonts w:cstheme="minorHAnsi"/>
        </w:rPr>
        <w:t>.</w:t>
      </w:r>
    </w:p>
    <w:p w:rsidR="00807EEB" w:rsidRPr="00665D63" w:rsidRDefault="00807EEB" w:rsidP="00B364DA">
      <w:pPr>
        <w:pStyle w:val="Heading2"/>
        <w:spacing w:before="0"/>
        <w:rPr>
          <w:rFonts w:eastAsiaTheme="minorHAnsi" w:cstheme="minorHAnsi"/>
        </w:rPr>
      </w:pPr>
      <w:bookmarkStart w:id="2" w:name="_Toc506287445"/>
      <w:r w:rsidRPr="00665D63">
        <w:rPr>
          <w:rFonts w:eastAsiaTheme="minorHAnsi" w:cstheme="minorHAnsi"/>
        </w:rPr>
        <w:t>1.2.</w:t>
      </w:r>
      <w:r w:rsidRPr="00665D63">
        <w:rPr>
          <w:rFonts w:eastAsiaTheme="minorHAnsi" w:cstheme="minorHAnsi"/>
        </w:rPr>
        <w:tab/>
        <w:t xml:space="preserve">   Podaci o javnom naručitelju</w:t>
      </w:r>
      <w:bookmarkEnd w:id="2"/>
    </w:p>
    <w:p w:rsidR="00807EEB" w:rsidRPr="00DD3B2F" w:rsidRDefault="00807EEB" w:rsidP="00B364DA">
      <w:pPr>
        <w:spacing w:after="0"/>
        <w:rPr>
          <w:rFonts w:cstheme="minorHAnsi"/>
          <w:b/>
        </w:rPr>
      </w:pPr>
      <w:r w:rsidRPr="00DD3B2F">
        <w:rPr>
          <w:rFonts w:cstheme="minorHAnsi"/>
          <w:b/>
        </w:rPr>
        <w:t xml:space="preserve">Naziv:  </w:t>
      </w:r>
      <w:r w:rsidR="00B364DA" w:rsidRPr="00DD3B2F">
        <w:rPr>
          <w:rFonts w:cstheme="minorHAnsi"/>
          <w:b/>
        </w:rPr>
        <w:t>O</w:t>
      </w:r>
      <w:r w:rsidRPr="00DD3B2F">
        <w:rPr>
          <w:rFonts w:cstheme="minorHAnsi"/>
          <w:b/>
        </w:rPr>
        <w:t xml:space="preserve">snovna škola </w:t>
      </w:r>
      <w:r w:rsidR="003B4CE1">
        <w:rPr>
          <w:rFonts w:cstheme="minorHAnsi"/>
          <w:b/>
        </w:rPr>
        <w:t>„Kozala</w:t>
      </w:r>
      <w:r w:rsidR="00171901">
        <w:rPr>
          <w:rFonts w:cstheme="minorHAnsi"/>
          <w:b/>
        </w:rPr>
        <w:t>“</w:t>
      </w:r>
    </w:p>
    <w:p w:rsidR="00B364DA" w:rsidRPr="00665D63" w:rsidRDefault="00807EEB" w:rsidP="00B364DA">
      <w:pPr>
        <w:pStyle w:val="BodyTextuvlaka2uvlaka3"/>
        <w:rPr>
          <w:rFonts w:asciiTheme="minorHAnsi" w:eastAsiaTheme="minorHAnsi" w:hAnsiTheme="minorHAnsi" w:cstheme="minorHAnsi"/>
          <w:lang w:eastAsia="en-US"/>
        </w:rPr>
      </w:pPr>
      <w:r w:rsidRPr="00665D63">
        <w:rPr>
          <w:rFonts w:asciiTheme="minorHAnsi" w:eastAsiaTheme="minorHAnsi" w:hAnsiTheme="minorHAnsi" w:cstheme="minorHAnsi"/>
          <w:lang w:eastAsia="en-US"/>
        </w:rPr>
        <w:t>Sjedište:</w:t>
      </w:r>
      <w:r w:rsidRPr="00665D63">
        <w:rPr>
          <w:rFonts w:asciiTheme="minorHAnsi" w:hAnsiTheme="minorHAnsi" w:cstheme="minorHAnsi"/>
        </w:rPr>
        <w:t xml:space="preserve"> </w:t>
      </w:r>
      <w:r w:rsidR="003B4CE1">
        <w:rPr>
          <w:rFonts w:asciiTheme="minorHAnsi" w:eastAsiaTheme="minorHAnsi" w:hAnsiTheme="minorHAnsi" w:cstheme="minorHAnsi"/>
          <w:lang w:eastAsia="en-US"/>
        </w:rPr>
        <w:t>Ante Kovačića 21</w:t>
      </w:r>
      <w:r w:rsidR="006C3FAD" w:rsidRPr="00665D63">
        <w:rPr>
          <w:rFonts w:asciiTheme="minorHAnsi" w:eastAsiaTheme="minorHAnsi" w:hAnsiTheme="minorHAnsi" w:cstheme="minorHAnsi"/>
          <w:lang w:eastAsia="en-US"/>
        </w:rPr>
        <w:t>, 51000 Rijeka</w:t>
      </w:r>
    </w:p>
    <w:p w:rsidR="00807EEB" w:rsidRPr="00665D63" w:rsidRDefault="00B364DA" w:rsidP="00B364DA">
      <w:pPr>
        <w:spacing w:after="0"/>
        <w:rPr>
          <w:rFonts w:cstheme="minorHAnsi"/>
        </w:rPr>
      </w:pPr>
      <w:r w:rsidRPr="00665D63">
        <w:rPr>
          <w:rFonts w:cstheme="minorHAnsi"/>
        </w:rPr>
        <w:t xml:space="preserve">OIB: </w:t>
      </w:r>
      <w:r w:rsidR="003B4CE1">
        <w:t>78692164069</w:t>
      </w:r>
    </w:p>
    <w:p w:rsidR="00807EEB" w:rsidRPr="00665D63" w:rsidRDefault="00807EEB" w:rsidP="00B364DA">
      <w:pPr>
        <w:spacing w:after="0"/>
        <w:rPr>
          <w:rFonts w:cstheme="minorHAnsi"/>
        </w:rPr>
      </w:pPr>
      <w:r w:rsidRPr="00665D63">
        <w:rPr>
          <w:rFonts w:cstheme="minorHAnsi"/>
        </w:rPr>
        <w:t>Osoba ovlaštena za zastupanje:</w:t>
      </w:r>
      <w:r w:rsidR="00E12E5F" w:rsidRPr="00E12E5F">
        <w:rPr>
          <w:rFonts w:ascii="Verdana" w:hAnsi="Verdana"/>
          <w:color w:val="000000"/>
          <w:sz w:val="17"/>
          <w:szCs w:val="17"/>
        </w:rPr>
        <w:t xml:space="preserve"> </w:t>
      </w:r>
      <w:r w:rsidR="003B4CE1">
        <w:rPr>
          <w:rStyle w:val="Strong"/>
          <w:rFonts w:ascii="Verdana" w:hAnsi="Verdana"/>
          <w:color w:val="000000"/>
          <w:sz w:val="17"/>
          <w:szCs w:val="17"/>
        </w:rPr>
        <w:t>Anić Kim</w:t>
      </w:r>
      <w:r w:rsidR="00665D63" w:rsidRPr="00665D63">
        <w:rPr>
          <w:rFonts w:cstheme="minorHAnsi"/>
        </w:rPr>
        <w:t>, prof.</w:t>
      </w:r>
      <w:r w:rsidRPr="00665D63">
        <w:rPr>
          <w:rFonts w:cstheme="minorHAnsi"/>
        </w:rPr>
        <w:t xml:space="preserve"> </w:t>
      </w:r>
    </w:p>
    <w:p w:rsidR="00807EEB" w:rsidRPr="00665D63" w:rsidRDefault="006C3FAD" w:rsidP="00B364DA">
      <w:pPr>
        <w:spacing w:after="0"/>
        <w:rPr>
          <w:rFonts w:cstheme="minorHAnsi"/>
        </w:rPr>
      </w:pPr>
      <w:r w:rsidRPr="00665D63">
        <w:rPr>
          <w:rFonts w:cstheme="minorHAnsi"/>
        </w:rPr>
        <w:t xml:space="preserve">Broj telefona:  </w:t>
      </w:r>
      <w:r w:rsidR="003B4CE1">
        <w:rPr>
          <w:rStyle w:val="Strong"/>
          <w:rFonts w:ascii="Verdana" w:hAnsi="Verdana"/>
          <w:color w:val="000000"/>
          <w:sz w:val="17"/>
          <w:szCs w:val="17"/>
        </w:rPr>
        <w:t>051/516-997</w:t>
      </w:r>
    </w:p>
    <w:p w:rsidR="00807EEB" w:rsidRPr="00665D63" w:rsidRDefault="00807EEB" w:rsidP="00B364DA">
      <w:pPr>
        <w:spacing w:after="0"/>
        <w:rPr>
          <w:rStyle w:val="Hyperlink"/>
          <w:rFonts w:cstheme="minorHAnsi"/>
        </w:rPr>
      </w:pPr>
      <w:r w:rsidRPr="00665D63">
        <w:rPr>
          <w:rFonts w:cstheme="minorHAnsi"/>
        </w:rPr>
        <w:t xml:space="preserve">Internetska adresa: </w:t>
      </w:r>
      <w:r w:rsidR="003B4CE1">
        <w:rPr>
          <w:rFonts w:cstheme="minorHAnsi"/>
        </w:rPr>
        <w:t>http://os-kozala</w:t>
      </w:r>
      <w:r w:rsidR="00E12E5F" w:rsidRPr="00E12E5F">
        <w:rPr>
          <w:rFonts w:cstheme="minorHAnsi"/>
        </w:rPr>
        <w:t>-ri.skole.hr/</w:t>
      </w:r>
    </w:p>
    <w:p w:rsidR="00043B11" w:rsidRPr="00665D63" w:rsidRDefault="00DA53ED" w:rsidP="00B364DA">
      <w:pPr>
        <w:spacing w:after="0"/>
        <w:rPr>
          <w:rFonts w:cstheme="minorHAnsi"/>
        </w:rPr>
      </w:pPr>
      <w:r w:rsidRPr="00665D63">
        <w:rPr>
          <w:rFonts w:cstheme="minorHAnsi"/>
        </w:rPr>
        <w:t>Adresa elektroničke pošte:</w:t>
      </w:r>
      <w:r w:rsidR="006C3FAD" w:rsidRPr="00665D63">
        <w:rPr>
          <w:rFonts w:cstheme="minorHAnsi"/>
        </w:rPr>
        <w:t xml:space="preserve"> </w:t>
      </w:r>
      <w:hyperlink r:id="rId9" w:history="1">
        <w:r w:rsidR="003B4CE1" w:rsidRPr="0064487F">
          <w:rPr>
            <w:rStyle w:val="Hyperlink"/>
          </w:rPr>
          <w:t>oskozala@os-kozala-ri.skole.hr</w:t>
        </w:r>
      </w:hyperlink>
    </w:p>
    <w:p w:rsidR="00807EEB" w:rsidRPr="00665D63" w:rsidRDefault="00807EEB" w:rsidP="00B364DA">
      <w:pPr>
        <w:pStyle w:val="Heading2"/>
        <w:spacing w:before="0"/>
        <w:rPr>
          <w:rFonts w:eastAsiaTheme="minorHAnsi" w:cstheme="minorHAnsi"/>
        </w:rPr>
      </w:pPr>
      <w:bookmarkStart w:id="3" w:name="_Toc506287446"/>
      <w:r w:rsidRPr="00665D63">
        <w:rPr>
          <w:rFonts w:eastAsiaTheme="minorHAnsi" w:cstheme="minorHAnsi"/>
        </w:rPr>
        <w:t>1.3.</w:t>
      </w:r>
      <w:r w:rsidRPr="00665D63">
        <w:rPr>
          <w:rFonts w:eastAsiaTheme="minorHAnsi" w:cstheme="minorHAnsi"/>
        </w:rPr>
        <w:tab/>
        <w:t xml:space="preserve">    Osoba zadužena za pružanje informacija u vezi s dokumentacijom o nabavi i način komunikacije</w:t>
      </w:r>
      <w:bookmarkEnd w:id="3"/>
    </w:p>
    <w:p w:rsidR="00E12E5F" w:rsidRDefault="00386B07" w:rsidP="00B364DA">
      <w:pPr>
        <w:spacing w:after="0"/>
        <w:rPr>
          <w:rStyle w:val="Strong"/>
          <w:rFonts w:ascii="Verdana" w:hAnsi="Verdana"/>
          <w:color w:val="000000"/>
          <w:sz w:val="17"/>
          <w:szCs w:val="17"/>
        </w:rPr>
      </w:pPr>
      <w:r>
        <w:rPr>
          <w:rStyle w:val="Strong"/>
          <w:rFonts w:ascii="Verdana" w:hAnsi="Verdana"/>
          <w:color w:val="000000"/>
          <w:sz w:val="17"/>
          <w:szCs w:val="17"/>
        </w:rPr>
        <w:t>Ena Kaurin</w:t>
      </w:r>
    </w:p>
    <w:p w:rsidR="00DA53ED" w:rsidRPr="00665D63" w:rsidRDefault="00DA53ED" w:rsidP="00B364DA">
      <w:pPr>
        <w:spacing w:after="0"/>
        <w:rPr>
          <w:rFonts w:cstheme="minorHAnsi"/>
        </w:rPr>
      </w:pPr>
      <w:r w:rsidRPr="00665D63">
        <w:rPr>
          <w:rFonts w:cstheme="minorHAnsi"/>
        </w:rPr>
        <w:t xml:space="preserve">Broj telefona:  </w:t>
      </w:r>
      <w:r w:rsidR="003B4CE1">
        <w:rPr>
          <w:rStyle w:val="Strong"/>
          <w:rFonts w:ascii="Verdana" w:hAnsi="Verdana"/>
          <w:color w:val="000000"/>
          <w:sz w:val="17"/>
          <w:szCs w:val="17"/>
        </w:rPr>
        <w:t>051/516-997</w:t>
      </w:r>
    </w:p>
    <w:p w:rsidR="00807EEB" w:rsidRPr="00665D63" w:rsidRDefault="00807EEB" w:rsidP="00E12E5F">
      <w:pPr>
        <w:spacing w:after="0"/>
        <w:rPr>
          <w:rFonts w:cstheme="minorHAnsi"/>
        </w:rPr>
      </w:pPr>
      <w:r w:rsidRPr="00665D63">
        <w:rPr>
          <w:rFonts w:cstheme="minorHAnsi"/>
        </w:rPr>
        <w:t>Adresa elektroničke pošte:</w:t>
      </w:r>
      <w:r w:rsidR="007B1747" w:rsidRPr="00665D63">
        <w:rPr>
          <w:rFonts w:cstheme="minorHAnsi"/>
        </w:rPr>
        <w:t xml:space="preserve"> </w:t>
      </w:r>
      <w:hyperlink r:id="rId10" w:history="1">
        <w:r w:rsidR="003B4CE1" w:rsidRPr="0064487F">
          <w:rPr>
            <w:rStyle w:val="Hyperlink"/>
          </w:rPr>
          <w:t>ana.balas-seremet@skole.hr</w:t>
        </w:r>
      </w:hyperlink>
    </w:p>
    <w:p w:rsidR="00B0677F" w:rsidRPr="00B0677F" w:rsidRDefault="00B0677F" w:rsidP="00B0677F">
      <w:pPr>
        <w:spacing w:after="0"/>
        <w:ind w:firstLine="708"/>
        <w:rPr>
          <w:rFonts w:cstheme="minorHAnsi"/>
        </w:rPr>
      </w:pPr>
    </w:p>
    <w:p w:rsidR="0041374F" w:rsidRDefault="0041374F" w:rsidP="0041374F">
      <w:pPr>
        <w:spacing w:after="0"/>
        <w:ind w:firstLine="708"/>
        <w:rPr>
          <w:rFonts w:cstheme="minorHAnsi"/>
        </w:rPr>
      </w:pPr>
      <w:r>
        <w:rPr>
          <w:rFonts w:cstheme="minorHAnsi"/>
        </w:rPr>
        <w:t>Komunikacija i svaka druga razmjena informacija između Naručitelja i gospodarskih subjekata može se obavljati isključivo na hrvatskom jeziku i to isključivo putem sustava Elektroničkog oglasnika javne nabave Republike Hrvatske (dalje: EOJN) modul Pitanja/Pojašnjenja Dokumentacije o nabavi.</w:t>
      </w:r>
    </w:p>
    <w:p w:rsidR="0041374F" w:rsidRDefault="0041374F" w:rsidP="0041374F">
      <w:pPr>
        <w:spacing w:after="0"/>
        <w:ind w:firstLine="708"/>
        <w:rPr>
          <w:rFonts w:cstheme="minorHAnsi"/>
        </w:rPr>
      </w:pPr>
      <w:r>
        <w:rPr>
          <w:rFonts w:cstheme="minorHAnsi"/>
        </w:rPr>
        <w:t xml:space="preserve">Komunikacija drugim sredstvima između Naručitelja i gospodarskih subjekata dozvoljena je i na drugi način ako se radi o iznimnim situacijama koje su sukladne članku 60. ZJN 2016.   </w:t>
      </w:r>
    </w:p>
    <w:p w:rsidR="0041374F" w:rsidRDefault="0041374F" w:rsidP="0041374F">
      <w:pPr>
        <w:spacing w:after="0"/>
        <w:ind w:firstLine="708"/>
        <w:rPr>
          <w:rFonts w:cstheme="minorHAnsi"/>
        </w:rPr>
      </w:pPr>
      <w:r>
        <w:rPr>
          <w:rFonts w:cstheme="minorHAnsi"/>
        </w:rPr>
        <w:t>Ako je potrebno, gospodarski subjekti mogu tijekom roka za dostavu ponuda zahtijevati dodatne informacije, objašnjenja ili izmjene u vezi s Dokumentacijom o nabavi, a Naručitelj će odgovor, dodatne informacije i objašnjenje bez odgode, a najkasnije tijekom četvrtog dana prije roka određenog za dostavu ponuda, staviti na raspolaganje na isti način i na istim internetskim stranicama kao i osnovnu dokumentaciju bez navođenja podataka o podnositelju zahtjeva. Zahtjev gospodarskog subjekta za dodatnom informacijom, objašnjenjem ili izmjenom Dokumentacije o nabavi je pravodoban ako je dostavljen najkasnije tijekom šestog dana prije isteka roka određenog za dostavu ponuda.</w:t>
      </w:r>
    </w:p>
    <w:p w:rsidR="0041374F" w:rsidRDefault="0041374F" w:rsidP="0041374F">
      <w:pPr>
        <w:spacing w:after="0"/>
        <w:ind w:firstLine="708"/>
        <w:rPr>
          <w:rFonts w:cstheme="minorHAnsi"/>
        </w:rPr>
      </w:pPr>
      <w:r>
        <w:rPr>
          <w:rFonts w:cstheme="minorHAnsi"/>
        </w:rPr>
        <w:t>Naručitelj se obvezuje odgovoriti na zahtjeve za pojašnjenjem i dodatnim informacijama vezane uz dokumentaciju o nabavi na hrvatskom jeziku.</w:t>
      </w:r>
    </w:p>
    <w:p w:rsidR="00807EEB" w:rsidRDefault="0041374F" w:rsidP="0041374F">
      <w:pPr>
        <w:spacing w:after="0"/>
        <w:ind w:firstLine="708"/>
        <w:rPr>
          <w:rFonts w:cstheme="minorHAnsi"/>
        </w:rPr>
      </w:pPr>
      <w:r>
        <w:rPr>
          <w:rFonts w:cstheme="minorHAnsi"/>
        </w:rPr>
        <w:t xml:space="preserve">Ako Naručitelj za vrijeme roka za dostavu ponuda mijenja Dokumentaciju o nabavi, osigurati će dostupnost izmjena svim zainteresiranim gospodarskim subjektima na isti način i na istim internetskim stranicama kao i osnovnu dokumentaciju. Ako je potrebno, Naručitelj će izmijeniti ili ispraviti Obavijest o nadmetanju. Dodatne informacije i objašnjenja biti će objavljeni u Elektroničkom oglasniku javne nabave na mrežnim stranicama  </w:t>
      </w:r>
      <w:hyperlink r:id="rId11" w:history="1">
        <w:r>
          <w:rPr>
            <w:rStyle w:val="Hyperlink"/>
            <w:rFonts w:cstheme="minorHAnsi"/>
          </w:rPr>
          <w:t>https://eojn.nn.hr</w:t>
        </w:r>
      </w:hyperlink>
      <w:r>
        <w:rPr>
          <w:rFonts w:cstheme="minorHAnsi"/>
        </w:rPr>
        <w:t>.</w:t>
      </w:r>
    </w:p>
    <w:p w:rsidR="00B0677F" w:rsidRPr="00665D63" w:rsidRDefault="00B0677F" w:rsidP="00B0677F">
      <w:pPr>
        <w:spacing w:after="0"/>
        <w:ind w:firstLine="708"/>
        <w:rPr>
          <w:rFonts w:cstheme="minorHAnsi"/>
        </w:rPr>
      </w:pPr>
    </w:p>
    <w:p w:rsidR="00807EEB" w:rsidRPr="00665D63" w:rsidRDefault="00807EEB" w:rsidP="00B364DA">
      <w:pPr>
        <w:pStyle w:val="Heading2"/>
        <w:spacing w:before="0"/>
        <w:rPr>
          <w:rFonts w:eastAsiaTheme="minorHAnsi" w:cstheme="minorHAnsi"/>
        </w:rPr>
      </w:pPr>
      <w:bookmarkStart w:id="4" w:name="_Toc506287447"/>
      <w:r w:rsidRPr="00665D63">
        <w:rPr>
          <w:rFonts w:eastAsiaTheme="minorHAnsi" w:cstheme="minorHAnsi"/>
        </w:rPr>
        <w:t>1.4.</w:t>
      </w:r>
      <w:r w:rsidRPr="00665D63">
        <w:rPr>
          <w:rFonts w:eastAsiaTheme="minorHAnsi" w:cstheme="minorHAnsi"/>
        </w:rPr>
        <w:tab/>
        <w:t xml:space="preserve">  Evidencijski broj nabave</w:t>
      </w:r>
      <w:bookmarkEnd w:id="4"/>
    </w:p>
    <w:p w:rsidR="00807EEB" w:rsidRPr="00C94C02" w:rsidRDefault="00C21DC6" w:rsidP="007145D0">
      <w:pPr>
        <w:spacing w:after="0"/>
        <w:ind w:left="708"/>
        <w:rPr>
          <w:rFonts w:cstheme="minorHAnsi"/>
        </w:rPr>
      </w:pPr>
      <w:r>
        <w:rPr>
          <w:rFonts w:cstheme="minorHAnsi"/>
        </w:rPr>
        <w:t>Evidencijski broj:62</w:t>
      </w:r>
      <w:r w:rsidR="00386B07">
        <w:rPr>
          <w:rFonts w:cstheme="minorHAnsi"/>
        </w:rPr>
        <w:t>-02-2021</w:t>
      </w:r>
    </w:p>
    <w:p w:rsidR="00807EEB" w:rsidRPr="00665D63" w:rsidRDefault="00807EEB" w:rsidP="00B364DA">
      <w:pPr>
        <w:pStyle w:val="Heading2"/>
        <w:spacing w:before="0"/>
        <w:rPr>
          <w:rFonts w:eastAsiaTheme="minorHAnsi" w:cstheme="minorHAnsi"/>
        </w:rPr>
      </w:pPr>
      <w:bookmarkStart w:id="5" w:name="_Toc506287448"/>
      <w:r w:rsidRPr="00665D63">
        <w:rPr>
          <w:rFonts w:eastAsiaTheme="minorHAnsi" w:cstheme="minorHAnsi"/>
        </w:rPr>
        <w:t>1.5.</w:t>
      </w:r>
      <w:r w:rsidRPr="00665D63">
        <w:rPr>
          <w:rFonts w:eastAsiaTheme="minorHAnsi" w:cstheme="minorHAnsi"/>
        </w:rPr>
        <w:tab/>
        <w:t xml:space="preserve">    Gospodarski subjekti s kojima je Naručitelj u sukobu interesa</w:t>
      </w:r>
      <w:bookmarkEnd w:id="5"/>
    </w:p>
    <w:p w:rsidR="00256000" w:rsidRPr="00256000" w:rsidRDefault="00256000" w:rsidP="00256000">
      <w:pPr>
        <w:pStyle w:val="Heading2"/>
        <w:spacing w:before="0"/>
        <w:ind w:firstLine="708"/>
        <w:rPr>
          <w:rFonts w:eastAsiaTheme="minorHAnsi" w:cstheme="minorHAnsi"/>
          <w:caps w:val="0"/>
          <w:spacing w:val="0"/>
          <w:lang w:eastAsia="en-US"/>
        </w:rPr>
      </w:pPr>
      <w:bookmarkStart w:id="6" w:name="_Toc506287449"/>
      <w:r w:rsidRPr="00256000">
        <w:rPr>
          <w:rFonts w:eastAsiaTheme="minorHAnsi" w:cstheme="minorHAnsi"/>
          <w:caps w:val="0"/>
          <w:spacing w:val="0"/>
          <w:lang w:eastAsia="en-US"/>
        </w:rPr>
        <w:t>Gospodarski subjekti s kojima je naručitelj u sukobu interesa u smislu članka 76. i 77. Zakona o javnoj nabavi su:</w:t>
      </w:r>
      <w:r>
        <w:rPr>
          <w:rFonts w:eastAsiaTheme="minorHAnsi" w:cstheme="minorHAnsi"/>
          <w:caps w:val="0"/>
          <w:spacing w:val="0"/>
          <w:lang w:eastAsia="en-US"/>
        </w:rPr>
        <w:t xml:space="preserve"> </w:t>
      </w:r>
      <w:r w:rsidRPr="00256000">
        <w:rPr>
          <w:rFonts w:eastAsiaTheme="minorHAnsi" w:cstheme="minorHAnsi"/>
          <w:caps w:val="0"/>
          <w:spacing w:val="0"/>
          <w:lang w:eastAsia="en-US"/>
        </w:rPr>
        <w:t>za osobu iz članka 76. stavak 2. točka 1. Zakona o javnoj nabavi :</w:t>
      </w:r>
    </w:p>
    <w:p w:rsidR="00256000" w:rsidRDefault="00256000" w:rsidP="00256000">
      <w:pPr>
        <w:pStyle w:val="Heading2"/>
        <w:spacing w:before="0"/>
        <w:rPr>
          <w:rFonts w:eastAsiaTheme="minorHAnsi" w:cstheme="minorHAnsi"/>
          <w:caps w:val="0"/>
          <w:spacing w:val="0"/>
          <w:lang w:eastAsia="en-US"/>
        </w:rPr>
      </w:pPr>
      <w:r w:rsidRPr="00256000">
        <w:rPr>
          <w:rFonts w:eastAsiaTheme="minorHAnsi" w:cstheme="minorHAnsi"/>
          <w:caps w:val="0"/>
          <w:spacing w:val="0"/>
          <w:lang w:eastAsia="en-US"/>
        </w:rPr>
        <w:t>HRVATSKI CRVENI KRIŽ</w:t>
      </w:r>
    </w:p>
    <w:p w:rsidR="00256000" w:rsidRPr="00256000" w:rsidRDefault="00256000" w:rsidP="00256000">
      <w:pPr>
        <w:rPr>
          <w:lang w:eastAsia="en-US"/>
        </w:rPr>
      </w:pPr>
    </w:p>
    <w:p w:rsidR="00807EEB" w:rsidRPr="00665D63" w:rsidRDefault="00807EEB" w:rsidP="00B364DA">
      <w:pPr>
        <w:pStyle w:val="Heading2"/>
        <w:spacing w:before="0"/>
        <w:rPr>
          <w:rFonts w:eastAsiaTheme="minorHAnsi" w:cstheme="minorHAnsi"/>
        </w:rPr>
      </w:pPr>
      <w:r w:rsidRPr="00665D63">
        <w:rPr>
          <w:rFonts w:eastAsiaTheme="minorHAnsi" w:cstheme="minorHAnsi"/>
        </w:rPr>
        <w:t>1.6.</w:t>
      </w:r>
      <w:r w:rsidRPr="00665D63">
        <w:rPr>
          <w:rFonts w:eastAsiaTheme="minorHAnsi" w:cstheme="minorHAnsi"/>
        </w:rPr>
        <w:tab/>
        <w:t>Vrsta postupka javne nabave</w:t>
      </w:r>
      <w:bookmarkEnd w:id="6"/>
    </w:p>
    <w:p w:rsidR="006C3FAD" w:rsidRPr="00665D63" w:rsidRDefault="006C3FAD" w:rsidP="006C3FAD">
      <w:pPr>
        <w:pStyle w:val="BodyText"/>
        <w:spacing w:before="4"/>
        <w:ind w:left="0" w:firstLine="708"/>
        <w:jc w:val="both"/>
        <w:rPr>
          <w:rFonts w:asciiTheme="minorHAnsi" w:eastAsiaTheme="minorHAnsi" w:hAnsiTheme="minorHAnsi" w:cstheme="minorHAnsi"/>
        </w:rPr>
      </w:pPr>
      <w:bookmarkStart w:id="7" w:name="_Toc506287450"/>
      <w:r w:rsidRPr="00665D63">
        <w:rPr>
          <w:rFonts w:asciiTheme="minorHAnsi" w:eastAsiaTheme="minorHAnsi" w:hAnsiTheme="minorHAnsi" w:cstheme="minorHAnsi"/>
        </w:rPr>
        <w:t>Društvene i druge posebne usluge - otvoreni postupak javne nabave male vrijednosti.</w:t>
      </w:r>
    </w:p>
    <w:p w:rsidR="00807EEB" w:rsidRPr="00665D63" w:rsidRDefault="00807EEB" w:rsidP="00B364DA">
      <w:pPr>
        <w:pStyle w:val="Heading2"/>
        <w:spacing w:before="0"/>
        <w:rPr>
          <w:rFonts w:eastAsiaTheme="minorHAnsi" w:cstheme="minorHAnsi"/>
        </w:rPr>
      </w:pPr>
      <w:r w:rsidRPr="00665D63">
        <w:rPr>
          <w:rFonts w:eastAsiaTheme="minorHAnsi" w:cstheme="minorHAnsi"/>
        </w:rPr>
        <w:t>1.7.</w:t>
      </w:r>
      <w:r w:rsidRPr="00665D63">
        <w:rPr>
          <w:rFonts w:eastAsiaTheme="minorHAnsi" w:cstheme="minorHAnsi"/>
        </w:rPr>
        <w:tab/>
        <w:t>Jezik postupka</w:t>
      </w:r>
      <w:bookmarkEnd w:id="7"/>
    </w:p>
    <w:p w:rsidR="00807EEB" w:rsidRPr="00665D63" w:rsidRDefault="00807EEB" w:rsidP="00366656">
      <w:pPr>
        <w:spacing w:after="0"/>
        <w:ind w:firstLine="708"/>
        <w:rPr>
          <w:rFonts w:cstheme="minorHAnsi"/>
        </w:rPr>
      </w:pPr>
      <w:r w:rsidRPr="00665D63">
        <w:rPr>
          <w:rFonts w:cstheme="minorHAnsi"/>
        </w:rPr>
        <w:t xml:space="preserve">Naručitelj je cjelokupnu Dokumentaciju o nabavi izradio na hrvatskom jeziku i latiničnom pismu. 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w:t>
      </w:r>
    </w:p>
    <w:p w:rsidR="00807EEB" w:rsidRPr="00665D63" w:rsidRDefault="00807EEB" w:rsidP="002854E9">
      <w:pPr>
        <w:spacing w:after="0"/>
        <w:ind w:firstLine="708"/>
        <w:rPr>
          <w:rFonts w:cstheme="minorHAnsi"/>
        </w:rPr>
      </w:pPr>
      <w:r w:rsidRPr="00665D63">
        <w:rPr>
          <w:rFonts w:cstheme="minorHAnsi"/>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9D54A0" w:rsidRPr="00665D63" w:rsidRDefault="009D54A0" w:rsidP="002854E9">
      <w:pPr>
        <w:spacing w:after="0"/>
        <w:ind w:firstLine="708"/>
        <w:rPr>
          <w:rFonts w:cstheme="minorHAnsi"/>
        </w:rPr>
      </w:pPr>
    </w:p>
    <w:p w:rsidR="00807EEB" w:rsidRPr="00665D63" w:rsidRDefault="00807EEB" w:rsidP="00B364DA">
      <w:pPr>
        <w:pStyle w:val="Heading2"/>
        <w:spacing w:before="0"/>
        <w:rPr>
          <w:rFonts w:eastAsiaTheme="minorHAnsi" w:cstheme="minorHAnsi"/>
        </w:rPr>
      </w:pPr>
      <w:bookmarkStart w:id="8" w:name="_Toc506287451"/>
      <w:r w:rsidRPr="00665D63">
        <w:rPr>
          <w:rFonts w:eastAsiaTheme="minorHAnsi" w:cstheme="minorHAnsi"/>
        </w:rPr>
        <w:t>1.8.</w:t>
      </w:r>
      <w:r w:rsidRPr="00665D63">
        <w:rPr>
          <w:rFonts w:eastAsiaTheme="minorHAnsi" w:cstheme="minorHAnsi"/>
        </w:rPr>
        <w:tab/>
        <w:t>Nuđenje po grupama ili dijelovima predmeta nabave</w:t>
      </w:r>
      <w:bookmarkEnd w:id="8"/>
    </w:p>
    <w:p w:rsidR="00807EEB" w:rsidRPr="00665D63" w:rsidRDefault="000F2741" w:rsidP="002854E9">
      <w:pPr>
        <w:spacing w:after="0"/>
        <w:ind w:firstLine="708"/>
        <w:rPr>
          <w:rFonts w:cstheme="minorHAnsi"/>
        </w:rPr>
      </w:pPr>
      <w:r w:rsidRPr="00665D63">
        <w:rPr>
          <w:rFonts w:cstheme="minorHAnsi"/>
        </w:rPr>
        <w:t>Naručitelj nije podijelio predmet nabave po grupama i po</w:t>
      </w:r>
      <w:r w:rsidR="00807EEB" w:rsidRPr="00665D63">
        <w:rPr>
          <w:rFonts w:cstheme="minorHAnsi"/>
        </w:rPr>
        <w:t>nuditelji su dužni nuditi isključivo cjelokupan predmet nabave.</w:t>
      </w:r>
    </w:p>
    <w:p w:rsidR="00807EEB" w:rsidRPr="00665D63" w:rsidRDefault="00807EEB" w:rsidP="00B364DA">
      <w:pPr>
        <w:pStyle w:val="Heading2"/>
        <w:spacing w:before="0"/>
        <w:rPr>
          <w:rFonts w:eastAsiaTheme="minorHAnsi" w:cstheme="minorHAnsi"/>
        </w:rPr>
      </w:pPr>
      <w:bookmarkStart w:id="9" w:name="_Toc506287452"/>
      <w:r w:rsidRPr="00665D63">
        <w:rPr>
          <w:rFonts w:eastAsiaTheme="minorHAnsi" w:cstheme="minorHAnsi"/>
        </w:rPr>
        <w:t>1.9.</w:t>
      </w:r>
      <w:r w:rsidRPr="00665D63">
        <w:rPr>
          <w:rFonts w:eastAsiaTheme="minorHAnsi" w:cstheme="minorHAnsi"/>
        </w:rPr>
        <w:tab/>
        <w:t>Procijenjena vrijednost nabave</w:t>
      </w:r>
      <w:bookmarkEnd w:id="9"/>
    </w:p>
    <w:p w:rsidR="00807EEB" w:rsidRPr="00665D63" w:rsidRDefault="00807EEB" w:rsidP="002854E9">
      <w:pPr>
        <w:spacing w:after="0"/>
        <w:ind w:left="708"/>
        <w:rPr>
          <w:rFonts w:eastAsia="Times New Roman" w:cstheme="minorHAnsi"/>
        </w:rPr>
      </w:pPr>
      <w:r w:rsidRPr="00665D63">
        <w:rPr>
          <w:rFonts w:cstheme="minorHAnsi"/>
        </w:rPr>
        <w:t xml:space="preserve">Procijenjena vrijednost nabave iznosi </w:t>
      </w:r>
      <w:r w:rsidR="00033C4B" w:rsidRPr="00665D63">
        <w:rPr>
          <w:rFonts w:cstheme="minorHAnsi"/>
          <w:b/>
        </w:rPr>
        <w:t xml:space="preserve"> </w:t>
      </w:r>
      <w:r w:rsidR="00366656" w:rsidRPr="00665D63">
        <w:rPr>
          <w:rFonts w:eastAsia="Times New Roman" w:cstheme="minorHAnsi"/>
          <w:b/>
        </w:rPr>
        <w:t>2</w:t>
      </w:r>
      <w:r w:rsidR="00386B07">
        <w:rPr>
          <w:rFonts w:eastAsia="Times New Roman" w:cstheme="minorHAnsi"/>
          <w:b/>
        </w:rPr>
        <w:t>06.208</w:t>
      </w:r>
      <w:r w:rsidR="00366656" w:rsidRPr="00665D63">
        <w:rPr>
          <w:rFonts w:eastAsia="Times New Roman" w:cstheme="minorHAnsi"/>
          <w:b/>
        </w:rPr>
        <w:t>,00</w:t>
      </w:r>
      <w:r w:rsidR="00366656" w:rsidRPr="00665D63">
        <w:rPr>
          <w:rFonts w:eastAsia="Times New Roman" w:cstheme="minorHAnsi"/>
        </w:rPr>
        <w:t xml:space="preserve"> </w:t>
      </w:r>
      <w:r w:rsidRPr="00665D63">
        <w:rPr>
          <w:rFonts w:cstheme="minorHAnsi"/>
          <w:b/>
        </w:rPr>
        <w:t>HRK.</w:t>
      </w:r>
    </w:p>
    <w:p w:rsidR="00807EEB" w:rsidRPr="00665D63" w:rsidRDefault="00807EEB" w:rsidP="00B364DA">
      <w:pPr>
        <w:pStyle w:val="Heading2"/>
        <w:spacing w:before="0"/>
        <w:rPr>
          <w:rFonts w:eastAsiaTheme="minorHAnsi" w:cstheme="minorHAnsi"/>
        </w:rPr>
      </w:pPr>
      <w:bookmarkStart w:id="10" w:name="_Toc506287454"/>
      <w:r w:rsidRPr="00665D63">
        <w:rPr>
          <w:rFonts w:eastAsiaTheme="minorHAnsi" w:cstheme="minorHAnsi"/>
        </w:rPr>
        <w:t>1.1</w:t>
      </w:r>
      <w:r w:rsidR="002854E9" w:rsidRPr="00665D63">
        <w:rPr>
          <w:rFonts w:eastAsiaTheme="minorHAnsi" w:cstheme="minorHAnsi"/>
        </w:rPr>
        <w:t>0</w:t>
      </w:r>
      <w:r w:rsidRPr="00665D63">
        <w:rPr>
          <w:rFonts w:eastAsiaTheme="minorHAnsi" w:cstheme="minorHAnsi"/>
        </w:rPr>
        <w:t>.</w:t>
      </w:r>
      <w:r w:rsidRPr="00665D63">
        <w:rPr>
          <w:rFonts w:eastAsiaTheme="minorHAnsi" w:cstheme="minorHAnsi"/>
        </w:rPr>
        <w:tab/>
        <w:t>Navod sklapa li se ugovor o javnoj nabavi ili okvirni sporazum</w:t>
      </w:r>
      <w:bookmarkEnd w:id="10"/>
    </w:p>
    <w:p w:rsidR="00807EEB" w:rsidRPr="00665D63" w:rsidRDefault="00807EEB" w:rsidP="002854E9">
      <w:pPr>
        <w:spacing w:after="0"/>
        <w:ind w:firstLine="708"/>
        <w:rPr>
          <w:rFonts w:cstheme="minorHAnsi"/>
        </w:rPr>
      </w:pPr>
      <w:r w:rsidRPr="00665D63">
        <w:rPr>
          <w:rFonts w:cstheme="minorHAnsi"/>
        </w:rPr>
        <w:t>Sklapa se ugovor o javnoj nabavi</w:t>
      </w:r>
      <w:r w:rsidR="002854E9" w:rsidRPr="00665D63">
        <w:rPr>
          <w:rFonts w:cstheme="minorHAnsi"/>
        </w:rPr>
        <w:t xml:space="preserve"> sukladno članku 312. stavcima 1. i 2. ZJN 2016.</w:t>
      </w:r>
    </w:p>
    <w:p w:rsidR="00807EEB" w:rsidRPr="00665D63" w:rsidRDefault="00807EEB" w:rsidP="00B364DA">
      <w:pPr>
        <w:pStyle w:val="Heading2"/>
        <w:spacing w:before="0"/>
        <w:rPr>
          <w:rFonts w:eastAsiaTheme="minorHAnsi" w:cstheme="minorHAnsi"/>
        </w:rPr>
      </w:pPr>
      <w:bookmarkStart w:id="11" w:name="_Toc506287456"/>
      <w:r w:rsidRPr="00665D63">
        <w:rPr>
          <w:rFonts w:eastAsiaTheme="minorHAnsi" w:cstheme="minorHAnsi"/>
        </w:rPr>
        <w:t>1.1</w:t>
      </w:r>
      <w:r w:rsidR="00B0677F">
        <w:rPr>
          <w:rFonts w:eastAsiaTheme="minorHAnsi" w:cstheme="minorHAnsi"/>
        </w:rPr>
        <w:t>1</w:t>
      </w:r>
      <w:r w:rsidRPr="00665D63">
        <w:rPr>
          <w:rFonts w:eastAsiaTheme="minorHAnsi" w:cstheme="minorHAnsi"/>
        </w:rPr>
        <w:t>.</w:t>
      </w:r>
      <w:r w:rsidRPr="00665D63">
        <w:rPr>
          <w:rFonts w:eastAsiaTheme="minorHAnsi" w:cstheme="minorHAnsi"/>
        </w:rPr>
        <w:tab/>
        <w:t>CPV</w:t>
      </w:r>
      <w:bookmarkEnd w:id="11"/>
      <w:r w:rsidR="002854E9" w:rsidRPr="00665D63">
        <w:rPr>
          <w:rFonts w:eastAsiaTheme="minorHAnsi" w:cstheme="minorHAnsi"/>
        </w:rPr>
        <w:t xml:space="preserve"> oznaka predmeta nabave</w:t>
      </w:r>
    </w:p>
    <w:p w:rsidR="00B0677F" w:rsidRPr="00B0677F" w:rsidRDefault="00B0677F" w:rsidP="00B0677F">
      <w:pPr>
        <w:spacing w:after="0"/>
        <w:ind w:firstLine="708"/>
        <w:rPr>
          <w:rFonts w:cstheme="minorHAnsi"/>
        </w:rPr>
      </w:pPr>
      <w:r w:rsidRPr="00B0677F">
        <w:rPr>
          <w:rFonts w:cstheme="minorHAnsi"/>
        </w:rPr>
        <w:t>Predmet ove javne nabave su usluge pripreme i dostave jela i pića za ručak za cjelodnevni i produženi</w:t>
      </w:r>
      <w:r w:rsidR="00250753">
        <w:rPr>
          <w:rFonts w:cstheme="minorHAnsi"/>
        </w:rPr>
        <w:t xml:space="preserve"> boravak učenika u škol</w:t>
      </w:r>
      <w:r w:rsidR="00386B07">
        <w:rPr>
          <w:rFonts w:cstheme="minorHAnsi"/>
        </w:rPr>
        <w:t>i za 2022</w:t>
      </w:r>
      <w:r w:rsidRPr="00B0677F">
        <w:rPr>
          <w:rFonts w:cstheme="minorHAnsi"/>
        </w:rPr>
        <w:t>. godinu</w:t>
      </w:r>
    </w:p>
    <w:p w:rsidR="00807EEB" w:rsidRPr="00665D63" w:rsidRDefault="00B0677F" w:rsidP="00B0677F">
      <w:pPr>
        <w:spacing w:after="0"/>
        <w:ind w:firstLine="708"/>
        <w:rPr>
          <w:rFonts w:cstheme="minorHAnsi"/>
        </w:rPr>
      </w:pPr>
      <w:r w:rsidRPr="00B0677F">
        <w:rPr>
          <w:rFonts w:cstheme="minorHAnsi"/>
        </w:rPr>
        <w:t>a) Nabava catering usluga – usluga dostavljanja pripremljene hrane u školu (CPV: 55520000-9), b) Specifikacija predmeta nabave: navedena je u MENU (specifikacija usluga)</w:t>
      </w:r>
    </w:p>
    <w:p w:rsidR="00807EEB" w:rsidRPr="00665D63" w:rsidRDefault="00807EEB" w:rsidP="00B364DA">
      <w:pPr>
        <w:spacing w:after="0"/>
        <w:rPr>
          <w:rFonts w:cstheme="minorHAnsi"/>
        </w:rPr>
      </w:pPr>
    </w:p>
    <w:p w:rsidR="00807EEB" w:rsidRPr="00665D63" w:rsidRDefault="00807EEB" w:rsidP="00B364DA">
      <w:pPr>
        <w:pStyle w:val="Heading1"/>
        <w:rPr>
          <w:rFonts w:eastAsiaTheme="minorHAnsi" w:cstheme="minorHAnsi"/>
          <w:color w:val="auto"/>
        </w:rPr>
      </w:pPr>
      <w:bookmarkStart w:id="12" w:name="_Toc506287459"/>
      <w:r w:rsidRPr="00665D63">
        <w:rPr>
          <w:rFonts w:eastAsiaTheme="minorHAnsi" w:cstheme="minorHAnsi"/>
          <w:color w:val="auto"/>
        </w:rPr>
        <w:t>2.</w:t>
      </w:r>
      <w:r w:rsidRPr="00665D63">
        <w:rPr>
          <w:rFonts w:eastAsiaTheme="minorHAnsi" w:cstheme="minorHAnsi"/>
          <w:color w:val="auto"/>
        </w:rPr>
        <w:tab/>
        <w:t>PODACI O PREDMETU NABAVE</w:t>
      </w:r>
      <w:bookmarkEnd w:id="12"/>
    </w:p>
    <w:p w:rsidR="00807EEB" w:rsidRPr="00665D63" w:rsidRDefault="00807EEB" w:rsidP="00B364DA">
      <w:pPr>
        <w:pStyle w:val="Heading2"/>
        <w:spacing w:before="0"/>
        <w:rPr>
          <w:rFonts w:eastAsiaTheme="minorHAnsi" w:cstheme="minorHAnsi"/>
        </w:rPr>
      </w:pPr>
      <w:bookmarkStart w:id="13" w:name="_Toc506287460"/>
      <w:r w:rsidRPr="00665D63">
        <w:rPr>
          <w:rFonts w:eastAsiaTheme="minorHAnsi" w:cstheme="minorHAnsi"/>
        </w:rPr>
        <w:t>2.1.</w:t>
      </w:r>
      <w:r w:rsidRPr="00665D63">
        <w:rPr>
          <w:rFonts w:eastAsiaTheme="minorHAnsi" w:cstheme="minorHAnsi"/>
        </w:rPr>
        <w:tab/>
        <w:t>Opis predmeta nabave</w:t>
      </w:r>
      <w:bookmarkEnd w:id="13"/>
    </w:p>
    <w:p w:rsidR="00807EEB" w:rsidRPr="00665D63" w:rsidRDefault="00807EEB" w:rsidP="002854E9">
      <w:pPr>
        <w:spacing w:after="0"/>
        <w:ind w:firstLine="708"/>
        <w:rPr>
          <w:rFonts w:cstheme="minorHAnsi"/>
        </w:rPr>
      </w:pPr>
      <w:r w:rsidRPr="00665D63">
        <w:rPr>
          <w:rFonts w:cstheme="minorHAnsi"/>
        </w:rPr>
        <w:t xml:space="preserve">Predmet nabave je </w:t>
      </w:r>
      <w:r w:rsidR="008F054D">
        <w:rPr>
          <w:rFonts w:cstheme="minorHAnsi"/>
        </w:rPr>
        <w:t>nabava</w:t>
      </w:r>
      <w:r w:rsidR="009D54A0" w:rsidRPr="00665D63">
        <w:rPr>
          <w:rFonts w:cstheme="minorHAnsi"/>
        </w:rPr>
        <w:t xml:space="preserve"> usluge </w:t>
      </w:r>
      <w:r w:rsidR="008F054D" w:rsidRPr="008F054D">
        <w:rPr>
          <w:rFonts w:cstheme="minorHAnsi"/>
        </w:rPr>
        <w:t xml:space="preserve">cateringa hrane i pića za potrebe </w:t>
      </w:r>
      <w:r w:rsidR="00967A18">
        <w:rPr>
          <w:rFonts w:cstheme="minorHAnsi"/>
        </w:rPr>
        <w:t>cjelodnevnog</w:t>
      </w:r>
      <w:r w:rsidR="008F054D" w:rsidRPr="008F054D">
        <w:rPr>
          <w:rFonts w:cstheme="minorHAnsi"/>
        </w:rPr>
        <w:t xml:space="preserve"> boravka</w:t>
      </w:r>
      <w:r w:rsidR="008F054D" w:rsidRPr="00665D63">
        <w:rPr>
          <w:rFonts w:cstheme="minorHAnsi"/>
        </w:rPr>
        <w:t xml:space="preserve"> učenika Osnovne škole </w:t>
      </w:r>
      <w:r w:rsidR="00386B07">
        <w:rPr>
          <w:rFonts w:cstheme="minorHAnsi"/>
        </w:rPr>
        <w:t>„Kozala</w:t>
      </w:r>
      <w:r w:rsidR="00E12E5F">
        <w:rPr>
          <w:rFonts w:cstheme="minorHAnsi"/>
        </w:rPr>
        <w:t>“</w:t>
      </w:r>
      <w:r w:rsidR="008F054D" w:rsidRPr="00665D63">
        <w:rPr>
          <w:rFonts w:cstheme="minorHAnsi"/>
        </w:rPr>
        <w:t xml:space="preserve"> u Rijeci</w:t>
      </w:r>
      <w:r w:rsidR="008A4406" w:rsidRPr="00665D63">
        <w:rPr>
          <w:rFonts w:cstheme="minorHAnsi"/>
        </w:rPr>
        <w:t>.</w:t>
      </w:r>
    </w:p>
    <w:p w:rsidR="00807EEB" w:rsidRPr="00665D63" w:rsidRDefault="00807EEB" w:rsidP="00B364DA">
      <w:pPr>
        <w:pStyle w:val="Heading2"/>
        <w:spacing w:before="0"/>
        <w:rPr>
          <w:rFonts w:eastAsiaTheme="minorHAnsi" w:cstheme="minorHAnsi"/>
        </w:rPr>
      </w:pPr>
      <w:bookmarkStart w:id="14" w:name="_Toc506287461"/>
      <w:r w:rsidRPr="00665D63">
        <w:rPr>
          <w:rFonts w:eastAsiaTheme="minorHAnsi" w:cstheme="minorHAnsi"/>
        </w:rPr>
        <w:t>2.2.</w:t>
      </w:r>
      <w:r w:rsidRPr="00665D63">
        <w:rPr>
          <w:rFonts w:eastAsiaTheme="minorHAnsi" w:cstheme="minorHAnsi"/>
        </w:rPr>
        <w:tab/>
        <w:t>Opis i oznaka grupa predmeta nabave</w:t>
      </w:r>
      <w:bookmarkEnd w:id="14"/>
    </w:p>
    <w:p w:rsidR="00807EEB" w:rsidRPr="00665D63" w:rsidRDefault="00807EEB" w:rsidP="002854E9">
      <w:pPr>
        <w:spacing w:after="0"/>
        <w:ind w:firstLine="708"/>
        <w:rPr>
          <w:rFonts w:cstheme="minorHAnsi"/>
        </w:rPr>
      </w:pPr>
      <w:r w:rsidRPr="00665D63">
        <w:rPr>
          <w:rFonts w:cstheme="minorHAnsi"/>
        </w:rPr>
        <w:t>Predmet nabave nije podijeljen na grupe.</w:t>
      </w:r>
    </w:p>
    <w:p w:rsidR="00807EEB" w:rsidRPr="00665D63" w:rsidRDefault="00807EEB" w:rsidP="00B364DA">
      <w:pPr>
        <w:pStyle w:val="Heading2"/>
        <w:spacing w:before="0"/>
        <w:rPr>
          <w:rFonts w:eastAsiaTheme="minorHAnsi" w:cstheme="minorHAnsi"/>
        </w:rPr>
      </w:pPr>
      <w:bookmarkStart w:id="15" w:name="_Toc506287462"/>
      <w:r w:rsidRPr="00665D63">
        <w:rPr>
          <w:rFonts w:eastAsiaTheme="minorHAnsi" w:cstheme="minorHAnsi"/>
        </w:rPr>
        <w:t>2.3.</w:t>
      </w:r>
      <w:r w:rsidRPr="00665D63">
        <w:rPr>
          <w:rFonts w:eastAsiaTheme="minorHAnsi" w:cstheme="minorHAnsi"/>
        </w:rPr>
        <w:tab/>
        <w:t>Opseg i količine predmeta nabave</w:t>
      </w:r>
      <w:bookmarkEnd w:id="15"/>
    </w:p>
    <w:p w:rsidR="00807EEB" w:rsidRPr="00665D63" w:rsidRDefault="00807EEB" w:rsidP="002854E9">
      <w:pPr>
        <w:spacing w:after="0"/>
        <w:ind w:firstLine="708"/>
        <w:rPr>
          <w:rFonts w:cstheme="minorHAnsi"/>
        </w:rPr>
      </w:pPr>
      <w:r w:rsidRPr="00665D63">
        <w:rPr>
          <w:rFonts w:cstheme="minorHAnsi"/>
        </w:rPr>
        <w:t xml:space="preserve">Naručitelj je u Troškovniku sukladno članku 4. Pravilnika o dokumentaciji o nabavi te ponudi u postupcima javne nabave („Narodne novine“ broj 65/17, u daljnjem tekstu: Pravilnik) odredio predviđenu (okvirnu) količinu predmeta nabave </w:t>
      </w:r>
      <w:r w:rsidR="00707CD1" w:rsidRPr="00665D63">
        <w:rPr>
          <w:rFonts w:cstheme="minorHAnsi"/>
        </w:rPr>
        <w:t>za razdoblje od  godine</w:t>
      </w:r>
      <w:r w:rsidR="000F2741" w:rsidRPr="00665D63">
        <w:rPr>
          <w:rFonts w:cstheme="minorHAnsi"/>
        </w:rPr>
        <w:t xml:space="preserve"> dana</w:t>
      </w:r>
      <w:r w:rsidR="00707CD1" w:rsidRPr="00665D63">
        <w:rPr>
          <w:rFonts w:cstheme="minorHAnsi"/>
        </w:rPr>
        <w:t>.</w:t>
      </w:r>
    </w:p>
    <w:p w:rsidR="00807EEB" w:rsidRPr="00665D63" w:rsidRDefault="00807EEB" w:rsidP="002854E9">
      <w:pPr>
        <w:spacing w:after="0"/>
        <w:ind w:firstLine="708"/>
        <w:rPr>
          <w:rFonts w:cstheme="minorHAnsi"/>
        </w:rPr>
      </w:pPr>
      <w:r w:rsidRPr="00665D63">
        <w:rPr>
          <w:rFonts w:cstheme="minorHAnsi"/>
        </w:rPr>
        <w:t>Stvarno nabavljena količina predmeta nabave na temelju sklopljenog ugovora o javnoj nabavi može biti veća ili manja od predviđene količine.</w:t>
      </w:r>
    </w:p>
    <w:p w:rsidR="00807EEB" w:rsidRDefault="00807EEB" w:rsidP="002854E9">
      <w:pPr>
        <w:spacing w:after="0"/>
        <w:ind w:firstLine="708"/>
        <w:rPr>
          <w:rFonts w:cstheme="minorHAnsi"/>
        </w:rPr>
      </w:pPr>
      <w:r w:rsidRPr="00665D63">
        <w:rPr>
          <w:rFonts w:cstheme="minorHAnsi"/>
        </w:rPr>
        <w:t>Ponuditelj mora dostaviti ponudu za cjelokupan predmet nabave, za sve stavke na način kako je to definirano u Troškovniku.</w:t>
      </w:r>
    </w:p>
    <w:p w:rsidR="00B0677F" w:rsidRDefault="00B0677F" w:rsidP="002854E9">
      <w:pPr>
        <w:spacing w:after="0"/>
        <w:ind w:firstLine="708"/>
        <w:rPr>
          <w:rFonts w:cstheme="minorHAnsi"/>
        </w:rPr>
      </w:pPr>
      <w:r>
        <w:rPr>
          <w:rFonts w:cstheme="minorHAnsi"/>
        </w:rPr>
        <w:t xml:space="preserve">Prosječan broj učenika po </w:t>
      </w:r>
      <w:r w:rsidR="00386B07">
        <w:rPr>
          <w:rFonts w:cstheme="minorHAnsi"/>
        </w:rPr>
        <w:t>danu je 8</w:t>
      </w:r>
      <w:r>
        <w:rPr>
          <w:rFonts w:cstheme="minorHAnsi"/>
        </w:rPr>
        <w:t>0.</w:t>
      </w:r>
    </w:p>
    <w:p w:rsidR="00B0677F" w:rsidRPr="00665D63" w:rsidRDefault="00B0677F" w:rsidP="002854E9">
      <w:pPr>
        <w:spacing w:after="0"/>
        <w:ind w:firstLine="708"/>
        <w:rPr>
          <w:rFonts w:cstheme="minorHAnsi"/>
        </w:rPr>
      </w:pPr>
    </w:p>
    <w:p w:rsidR="00807EEB" w:rsidRPr="00665D63" w:rsidRDefault="00807EEB" w:rsidP="00B364DA">
      <w:pPr>
        <w:pStyle w:val="Heading2"/>
        <w:spacing w:before="0"/>
        <w:rPr>
          <w:rFonts w:eastAsiaTheme="minorHAnsi" w:cstheme="minorHAnsi"/>
        </w:rPr>
      </w:pPr>
      <w:bookmarkStart w:id="16" w:name="_Toc506287463"/>
      <w:r w:rsidRPr="00665D63">
        <w:rPr>
          <w:rFonts w:eastAsiaTheme="minorHAnsi" w:cstheme="minorHAnsi"/>
        </w:rPr>
        <w:t>2.4.</w:t>
      </w:r>
      <w:r w:rsidRPr="00665D63">
        <w:rPr>
          <w:rFonts w:eastAsiaTheme="minorHAnsi" w:cstheme="minorHAnsi"/>
        </w:rPr>
        <w:tab/>
        <w:t>Tehničke specifikacije</w:t>
      </w:r>
      <w:bookmarkEnd w:id="16"/>
    </w:p>
    <w:p w:rsidR="008F054D" w:rsidRPr="008F054D" w:rsidRDefault="008F054D" w:rsidP="008F054D">
      <w:pPr>
        <w:pStyle w:val="Title"/>
        <w:ind w:left="284"/>
        <w:jc w:val="both"/>
        <w:rPr>
          <w:rFonts w:asciiTheme="minorHAnsi" w:eastAsiaTheme="minorHAnsi" w:hAnsiTheme="minorHAnsi" w:cstheme="minorHAnsi"/>
          <w:b/>
          <w:bCs/>
          <w:color w:val="auto"/>
          <w:sz w:val="22"/>
          <w:szCs w:val="22"/>
          <w:lang w:eastAsia="en-US"/>
        </w:rPr>
      </w:pPr>
      <w:r w:rsidRPr="008F054D">
        <w:rPr>
          <w:rFonts w:asciiTheme="minorHAnsi" w:eastAsiaTheme="minorHAnsi" w:hAnsiTheme="minorHAnsi" w:cstheme="minorHAnsi"/>
          <w:b/>
          <w:bCs/>
          <w:color w:val="auto"/>
          <w:sz w:val="22"/>
          <w:szCs w:val="22"/>
          <w:lang w:eastAsia="en-US"/>
        </w:rPr>
        <w:t>Jelovnik je pripremljen od strane Nastavnog zavoda za javno zdravstvo Primorsko-goranske županije i usklađen je s preporukama 'Normativa za prehranu učenika u osnovnoj školi' (NN 146/12):</w:t>
      </w:r>
    </w:p>
    <w:p w:rsidR="008F054D" w:rsidRPr="008F054D" w:rsidRDefault="008F054D" w:rsidP="008F054D">
      <w:pPr>
        <w:pStyle w:val="NormalWeb"/>
        <w:numPr>
          <w:ilvl w:val="0"/>
          <w:numId w:val="36"/>
        </w:numPr>
        <w:spacing w:before="0" w:beforeAutospacing="0" w:after="0" w:afterAutospacing="0"/>
        <w:rPr>
          <w:rFonts w:asciiTheme="minorHAnsi" w:eastAsiaTheme="minorHAnsi" w:hAnsiTheme="minorHAnsi" w:cstheme="minorHAnsi"/>
          <w:sz w:val="22"/>
          <w:szCs w:val="22"/>
          <w:lang w:eastAsia="en-US"/>
        </w:rPr>
      </w:pPr>
      <w:r w:rsidRPr="008F054D">
        <w:rPr>
          <w:rFonts w:asciiTheme="minorHAnsi" w:eastAsiaTheme="minorHAnsi" w:hAnsiTheme="minorHAnsi" w:cstheme="minorHAnsi"/>
          <w:sz w:val="22"/>
          <w:szCs w:val="22"/>
          <w:lang w:eastAsia="en-US"/>
        </w:rPr>
        <w:t xml:space="preserve">normativi u jelovniku su izraženi kao neto težine predviđene za jedno dijete dobi 7 do 10 godina; </w:t>
      </w:r>
    </w:p>
    <w:p w:rsidR="008F054D" w:rsidRPr="008F054D" w:rsidRDefault="008F054D" w:rsidP="008F054D">
      <w:pPr>
        <w:pStyle w:val="NormalWeb"/>
        <w:numPr>
          <w:ilvl w:val="0"/>
          <w:numId w:val="36"/>
        </w:numPr>
        <w:spacing w:before="0" w:beforeAutospacing="0" w:after="0" w:afterAutospacing="0"/>
        <w:rPr>
          <w:rFonts w:asciiTheme="minorHAnsi" w:eastAsiaTheme="minorHAnsi" w:hAnsiTheme="minorHAnsi" w:cstheme="minorHAnsi"/>
          <w:sz w:val="22"/>
          <w:szCs w:val="22"/>
          <w:lang w:eastAsia="en-US"/>
        </w:rPr>
      </w:pPr>
      <w:r w:rsidRPr="008F054D">
        <w:rPr>
          <w:rFonts w:asciiTheme="minorHAnsi" w:eastAsiaTheme="minorHAnsi" w:hAnsiTheme="minorHAnsi" w:cstheme="minorHAnsi"/>
          <w:sz w:val="22"/>
          <w:szCs w:val="22"/>
          <w:lang w:eastAsia="en-US"/>
        </w:rPr>
        <w:t>kod odabira kruha i ostalih proizvoda od žitarica prednost treba dati proizvodima od cjelovitih žitarica;</w:t>
      </w:r>
    </w:p>
    <w:p w:rsidR="008F054D" w:rsidRPr="008F054D" w:rsidRDefault="008F054D" w:rsidP="008F054D">
      <w:pPr>
        <w:pStyle w:val="NormalWeb"/>
        <w:numPr>
          <w:ilvl w:val="0"/>
          <w:numId w:val="36"/>
        </w:numPr>
        <w:spacing w:before="0" w:beforeAutospacing="0" w:after="0" w:afterAutospacing="0"/>
        <w:rPr>
          <w:rFonts w:asciiTheme="minorHAnsi" w:eastAsiaTheme="minorHAnsi" w:hAnsiTheme="minorHAnsi" w:cstheme="minorHAnsi"/>
          <w:sz w:val="22"/>
          <w:szCs w:val="22"/>
          <w:lang w:eastAsia="en-US"/>
        </w:rPr>
      </w:pPr>
      <w:r w:rsidRPr="008F054D">
        <w:rPr>
          <w:rFonts w:asciiTheme="minorHAnsi" w:eastAsiaTheme="minorHAnsi" w:hAnsiTheme="minorHAnsi" w:cstheme="minorHAnsi"/>
          <w:sz w:val="22"/>
          <w:szCs w:val="22"/>
          <w:lang w:eastAsia="en-US"/>
        </w:rPr>
        <w:t>ponuditi mlijeko i fermentirane mliječne proizvode sa ne manje od 2,5% m.m.;</w:t>
      </w:r>
    </w:p>
    <w:p w:rsidR="008F054D" w:rsidRPr="008F054D" w:rsidRDefault="008F054D" w:rsidP="008F054D">
      <w:pPr>
        <w:pStyle w:val="NormalWeb"/>
        <w:numPr>
          <w:ilvl w:val="0"/>
          <w:numId w:val="36"/>
        </w:numPr>
        <w:spacing w:before="0" w:beforeAutospacing="0" w:after="0" w:afterAutospacing="0"/>
        <w:rPr>
          <w:rFonts w:asciiTheme="minorHAnsi" w:eastAsiaTheme="minorHAnsi" w:hAnsiTheme="minorHAnsi" w:cstheme="minorHAnsi"/>
          <w:sz w:val="22"/>
          <w:szCs w:val="22"/>
          <w:lang w:eastAsia="en-US"/>
        </w:rPr>
      </w:pPr>
      <w:r w:rsidRPr="008F054D">
        <w:rPr>
          <w:rFonts w:asciiTheme="minorHAnsi" w:eastAsiaTheme="minorHAnsi" w:hAnsiTheme="minorHAnsi" w:cstheme="minorHAnsi"/>
          <w:sz w:val="22"/>
          <w:szCs w:val="22"/>
          <w:lang w:eastAsia="en-US"/>
        </w:rPr>
        <w:t>sve namirnice trebaju biti svježe i kvalitetne, a prilikom pripreme obroka potrebno je osigurati da namirnice što manje izgube od svoje biološke vrijednosti;</w:t>
      </w:r>
    </w:p>
    <w:p w:rsidR="008F054D" w:rsidRPr="008F054D" w:rsidRDefault="008F054D" w:rsidP="008F054D">
      <w:pPr>
        <w:pStyle w:val="NormalWeb"/>
        <w:numPr>
          <w:ilvl w:val="0"/>
          <w:numId w:val="36"/>
        </w:numPr>
        <w:spacing w:before="0" w:beforeAutospacing="0" w:after="0" w:afterAutospacing="0"/>
        <w:rPr>
          <w:rFonts w:asciiTheme="minorHAnsi" w:eastAsiaTheme="minorHAnsi" w:hAnsiTheme="minorHAnsi" w:cstheme="minorHAnsi"/>
          <w:sz w:val="22"/>
          <w:szCs w:val="22"/>
          <w:lang w:eastAsia="en-US"/>
        </w:rPr>
      </w:pPr>
      <w:r w:rsidRPr="008F054D">
        <w:rPr>
          <w:rFonts w:asciiTheme="minorHAnsi" w:eastAsiaTheme="minorHAnsi" w:hAnsiTheme="minorHAnsi" w:cstheme="minorHAnsi"/>
          <w:sz w:val="22"/>
          <w:szCs w:val="22"/>
          <w:lang w:eastAsia="en-US"/>
        </w:rPr>
        <w:t>ne  koristiti pekarske i slastičarske proizvode te industrijske deserte, već kolače i pudinge spremljene u kuhinji;</w:t>
      </w:r>
    </w:p>
    <w:p w:rsidR="008F054D" w:rsidRPr="008F054D" w:rsidRDefault="008F054D" w:rsidP="008F054D">
      <w:pPr>
        <w:pStyle w:val="NormalWeb"/>
        <w:numPr>
          <w:ilvl w:val="0"/>
          <w:numId w:val="36"/>
        </w:numPr>
        <w:spacing w:before="0" w:beforeAutospacing="0" w:after="0" w:afterAutospacing="0"/>
        <w:rPr>
          <w:rFonts w:asciiTheme="minorHAnsi" w:eastAsiaTheme="minorHAnsi" w:hAnsiTheme="minorHAnsi" w:cstheme="minorHAnsi"/>
          <w:sz w:val="22"/>
          <w:szCs w:val="22"/>
          <w:lang w:eastAsia="en-US"/>
        </w:rPr>
      </w:pPr>
      <w:r w:rsidRPr="008F054D">
        <w:rPr>
          <w:rFonts w:asciiTheme="minorHAnsi" w:eastAsiaTheme="minorHAnsi" w:hAnsiTheme="minorHAnsi" w:cstheme="minorHAnsi"/>
          <w:sz w:val="22"/>
          <w:szCs w:val="22"/>
          <w:lang w:eastAsia="en-US"/>
        </w:rPr>
        <w:t>potpuno izbjegavanje gaziranih i negaziranih slatkih pića;</w:t>
      </w:r>
    </w:p>
    <w:p w:rsidR="008F054D" w:rsidRPr="008F054D" w:rsidRDefault="008F054D" w:rsidP="008F054D">
      <w:pPr>
        <w:pStyle w:val="NormalWeb"/>
        <w:numPr>
          <w:ilvl w:val="0"/>
          <w:numId w:val="36"/>
        </w:numPr>
        <w:spacing w:before="0" w:beforeAutospacing="0" w:after="0" w:afterAutospacing="0"/>
        <w:rPr>
          <w:rFonts w:asciiTheme="minorHAnsi" w:eastAsiaTheme="minorHAnsi" w:hAnsiTheme="minorHAnsi" w:cstheme="minorHAnsi"/>
          <w:sz w:val="22"/>
          <w:szCs w:val="22"/>
          <w:lang w:eastAsia="en-US"/>
        </w:rPr>
      </w:pPr>
      <w:r w:rsidRPr="008F054D">
        <w:rPr>
          <w:rFonts w:asciiTheme="minorHAnsi" w:eastAsiaTheme="minorHAnsi" w:hAnsiTheme="minorHAnsi" w:cstheme="minorHAnsi"/>
          <w:sz w:val="22"/>
          <w:szCs w:val="22"/>
          <w:lang w:eastAsia="en-US"/>
        </w:rPr>
        <w:t>za pripremu jela koristiti biljna ulja, po mogućnosti maslinovo ulje;</w:t>
      </w:r>
    </w:p>
    <w:p w:rsidR="008F054D" w:rsidRPr="008F054D" w:rsidRDefault="008F054D" w:rsidP="008F054D">
      <w:pPr>
        <w:pStyle w:val="NormalWeb"/>
        <w:numPr>
          <w:ilvl w:val="0"/>
          <w:numId w:val="36"/>
        </w:numPr>
        <w:spacing w:before="0" w:beforeAutospacing="0" w:after="0" w:afterAutospacing="0"/>
        <w:rPr>
          <w:rFonts w:asciiTheme="minorHAnsi" w:eastAsiaTheme="minorHAnsi" w:hAnsiTheme="minorHAnsi" w:cstheme="minorHAnsi"/>
          <w:sz w:val="22"/>
          <w:szCs w:val="22"/>
          <w:lang w:eastAsia="en-US"/>
        </w:rPr>
      </w:pPr>
      <w:r w:rsidRPr="008F054D">
        <w:rPr>
          <w:rFonts w:asciiTheme="minorHAnsi" w:eastAsiaTheme="minorHAnsi" w:hAnsiTheme="minorHAnsi" w:cstheme="minorHAnsi"/>
          <w:sz w:val="22"/>
          <w:szCs w:val="22"/>
          <w:lang w:eastAsia="en-US"/>
        </w:rPr>
        <w:t>potpuno izbaciti iz prehrane školske djece proizvode kod kojih je struktura homogena radi mljevenja (hrenovke, paštete, mesni naresci i sl);</w:t>
      </w:r>
    </w:p>
    <w:p w:rsidR="008F054D" w:rsidRPr="008F054D" w:rsidRDefault="008F054D" w:rsidP="008F054D">
      <w:pPr>
        <w:pStyle w:val="NormalWeb"/>
        <w:numPr>
          <w:ilvl w:val="0"/>
          <w:numId w:val="36"/>
        </w:numPr>
        <w:spacing w:before="0" w:beforeAutospacing="0" w:after="0" w:afterAutospacing="0"/>
        <w:rPr>
          <w:rFonts w:asciiTheme="minorHAnsi" w:eastAsiaTheme="minorHAnsi" w:hAnsiTheme="minorHAnsi" w:cstheme="minorHAnsi"/>
          <w:sz w:val="22"/>
          <w:szCs w:val="22"/>
          <w:lang w:eastAsia="en-US"/>
        </w:rPr>
      </w:pPr>
      <w:r w:rsidRPr="008F054D">
        <w:rPr>
          <w:rFonts w:asciiTheme="minorHAnsi" w:eastAsiaTheme="minorHAnsi" w:hAnsiTheme="minorHAnsi" w:cstheme="minorHAnsi"/>
          <w:sz w:val="22"/>
          <w:szCs w:val="22"/>
          <w:lang w:eastAsia="en-US"/>
        </w:rPr>
        <w:t>potpuno izbaciti korištenje instant juha i koncentrata za pripremu jela radi visokog sadržaj soli i aditiva.</w:t>
      </w:r>
    </w:p>
    <w:p w:rsidR="008F054D" w:rsidRPr="008F054D" w:rsidRDefault="008F054D" w:rsidP="008F054D">
      <w:pPr>
        <w:tabs>
          <w:tab w:val="left" w:pos="284"/>
        </w:tabs>
        <w:spacing w:after="0"/>
        <w:rPr>
          <w:rFonts w:cstheme="minorHAnsi"/>
          <w:b/>
        </w:rPr>
      </w:pPr>
      <w:r w:rsidRPr="008F054D">
        <w:rPr>
          <w:rFonts w:cstheme="minorHAnsi"/>
          <w:b/>
        </w:rPr>
        <w:t>Odabrani ponuditelj dužan je isporučiti hranu i piće najkasnije do 11,</w:t>
      </w:r>
      <w:r w:rsidR="00C45BDC">
        <w:rPr>
          <w:rFonts w:cstheme="minorHAnsi"/>
          <w:b/>
        </w:rPr>
        <w:t xml:space="preserve">30 </w:t>
      </w:r>
      <w:r w:rsidRPr="008F054D">
        <w:rPr>
          <w:rFonts w:cstheme="minorHAnsi"/>
          <w:b/>
        </w:rPr>
        <w:t>svakog radnog (školskog) dana.</w:t>
      </w:r>
    </w:p>
    <w:p w:rsidR="008F054D" w:rsidRPr="008F054D" w:rsidRDefault="008F054D" w:rsidP="008F054D">
      <w:pPr>
        <w:pStyle w:val="BodyText"/>
        <w:spacing w:before="72"/>
        <w:ind w:left="0" w:right="113"/>
        <w:jc w:val="both"/>
        <w:rPr>
          <w:rFonts w:asciiTheme="minorHAnsi" w:eastAsiaTheme="minorHAnsi" w:hAnsiTheme="minorHAnsi" w:cstheme="minorHAnsi"/>
        </w:rPr>
      </w:pPr>
      <w:r w:rsidRPr="008F054D">
        <w:rPr>
          <w:rFonts w:asciiTheme="minorHAnsi" w:eastAsiaTheme="minorHAnsi" w:hAnsiTheme="minorHAnsi" w:cstheme="minorHAnsi"/>
        </w:rPr>
        <w:t>Zbog  redovne  kontrole  Zavoda  za  javno  zdravstvo  Primorsko-goranske  županije,  odabrani ponuditelj je u obvezi dnevno sačuvati sve dostavljene uzorke hrane.</w:t>
      </w:r>
    </w:p>
    <w:p w:rsidR="008F054D" w:rsidRPr="008F054D" w:rsidRDefault="008F054D" w:rsidP="008F054D">
      <w:pPr>
        <w:spacing w:line="252" w:lineRule="exact"/>
        <w:rPr>
          <w:rFonts w:cstheme="minorHAnsi"/>
        </w:rPr>
      </w:pPr>
      <w:r w:rsidRPr="008F054D">
        <w:rPr>
          <w:rFonts w:cstheme="minorHAnsi"/>
        </w:rPr>
        <w:t>Uzorke je potrebno čuvati zamrznute u sterilnim posudama  najmanje 72 sata.</w:t>
      </w:r>
    </w:p>
    <w:p w:rsidR="008F054D" w:rsidRPr="008F054D" w:rsidRDefault="008F054D" w:rsidP="008F054D">
      <w:pPr>
        <w:pStyle w:val="Heading4"/>
        <w:spacing w:before="60"/>
        <w:ind w:right="-3"/>
        <w:rPr>
          <w:rFonts w:eastAsiaTheme="minorHAnsi" w:cstheme="minorHAnsi"/>
          <w:i/>
          <w:iCs/>
          <w:color w:val="auto"/>
        </w:rPr>
      </w:pPr>
      <w:r w:rsidRPr="008F054D">
        <w:rPr>
          <w:rFonts w:eastAsiaTheme="minorHAnsi" w:cstheme="minorHAnsi"/>
          <w:i/>
          <w:iCs/>
          <w:color w:val="auto"/>
        </w:rPr>
        <w:t>Naručitelj će prilikom sklapanja ugovora s odabranim ponuditeljem zaht</w:t>
      </w:r>
      <w:r>
        <w:rPr>
          <w:rFonts w:eastAsiaTheme="minorHAnsi" w:cstheme="minorHAnsi"/>
          <w:i/>
          <w:iCs/>
          <w:color w:val="auto"/>
        </w:rPr>
        <w:t>i</w:t>
      </w:r>
      <w:r w:rsidRPr="008F054D">
        <w:rPr>
          <w:rFonts w:eastAsiaTheme="minorHAnsi" w:cstheme="minorHAnsi"/>
          <w:i/>
          <w:iCs/>
          <w:color w:val="auto"/>
        </w:rPr>
        <w:t>jevati izjavu odabranog  ponuditelja  kojom  potvrđuje  da  će  u  svrhu  kontrole  ispravnosti  dostavljene  hrane koju kontrolira Zavod za javno zdravstvo PGŽ , čuvati uzorke hrane dnevno (zamrznutu) u sterilnim posudama 72 sata.</w:t>
      </w:r>
    </w:p>
    <w:p w:rsidR="008F054D" w:rsidRPr="008F054D" w:rsidRDefault="008F054D" w:rsidP="008F054D">
      <w:pPr>
        <w:pStyle w:val="BodyText"/>
        <w:spacing w:line="252" w:lineRule="exact"/>
        <w:ind w:left="0" w:right="-3"/>
        <w:jc w:val="both"/>
        <w:rPr>
          <w:rFonts w:asciiTheme="minorHAnsi" w:eastAsiaTheme="minorHAnsi" w:hAnsiTheme="minorHAnsi" w:cstheme="minorHAnsi"/>
        </w:rPr>
      </w:pPr>
      <w:r w:rsidRPr="008F054D">
        <w:rPr>
          <w:rFonts w:asciiTheme="minorHAnsi" w:eastAsiaTheme="minorHAnsi" w:hAnsiTheme="minorHAnsi" w:cstheme="minorHAnsi"/>
        </w:rPr>
        <w:t>Izjava treba biti ovjerena pečatom i potpisom odgovorne osobe.</w:t>
      </w:r>
    </w:p>
    <w:p w:rsidR="008F054D" w:rsidRPr="008F054D" w:rsidRDefault="008F054D" w:rsidP="008F054D">
      <w:pPr>
        <w:pStyle w:val="BodyText"/>
        <w:ind w:left="0" w:right="99"/>
        <w:jc w:val="both"/>
        <w:rPr>
          <w:rFonts w:asciiTheme="minorHAnsi" w:eastAsiaTheme="minorHAnsi" w:hAnsiTheme="minorHAnsi" w:cstheme="minorHAnsi"/>
        </w:rPr>
      </w:pPr>
      <w:r w:rsidRPr="008F054D">
        <w:rPr>
          <w:rFonts w:asciiTheme="minorHAnsi" w:eastAsiaTheme="minorHAnsi" w:hAnsiTheme="minorHAnsi" w:cstheme="minorHAnsi"/>
        </w:rPr>
        <w:t>Ugovor će biti sačinjen sukladno uvjetima iz ove Dokumentacije o nabavi i ponude odabranog ponuditelja, a zaključit će se nakon isteka roka mirovanja, koji sukladno članku 306. stavak 1. ZJN 2016 iznosi 15 dana od dana dostave odluke o odabiru.</w:t>
      </w:r>
    </w:p>
    <w:p w:rsidR="008F054D" w:rsidRPr="008F054D" w:rsidRDefault="008F054D" w:rsidP="008F054D">
      <w:pPr>
        <w:pStyle w:val="BodyText"/>
        <w:spacing w:before="1"/>
        <w:ind w:left="0" w:right="105"/>
        <w:jc w:val="both"/>
        <w:rPr>
          <w:rFonts w:asciiTheme="minorHAnsi" w:eastAsiaTheme="minorHAnsi" w:hAnsiTheme="minorHAnsi" w:cstheme="minorHAnsi"/>
        </w:rPr>
      </w:pPr>
      <w:r w:rsidRPr="008F054D">
        <w:rPr>
          <w:rFonts w:asciiTheme="minorHAnsi" w:eastAsiaTheme="minorHAnsi" w:hAnsiTheme="minorHAnsi" w:cstheme="minorHAnsi"/>
        </w:rPr>
        <w:t>Ugovor o društvenim i drugim posebnim uslugama sklopit će se s odabranim ponuditeljem za cjelokupni predmet nabave.  Naručitelj će za cjelokupno vrijeme trajanja ugovora s odabranim ponuditeljem vršiti provjeru kakvoće pripremljene hrane.</w:t>
      </w:r>
    </w:p>
    <w:p w:rsidR="00F2346D" w:rsidRPr="00665D63" w:rsidRDefault="00F2346D" w:rsidP="00B364DA">
      <w:pPr>
        <w:spacing w:after="0"/>
        <w:rPr>
          <w:rFonts w:cstheme="minorHAnsi"/>
          <w:b/>
        </w:rPr>
      </w:pPr>
    </w:p>
    <w:p w:rsidR="00807EEB" w:rsidRPr="00665D63" w:rsidRDefault="00807EEB" w:rsidP="00B364DA">
      <w:pPr>
        <w:pStyle w:val="Heading2"/>
        <w:spacing w:before="0"/>
        <w:rPr>
          <w:rFonts w:eastAsiaTheme="minorHAnsi" w:cstheme="minorHAnsi"/>
        </w:rPr>
      </w:pPr>
      <w:bookmarkStart w:id="17" w:name="_Toc506287464"/>
      <w:r w:rsidRPr="00665D63">
        <w:rPr>
          <w:rFonts w:eastAsiaTheme="minorHAnsi" w:cstheme="minorHAnsi"/>
        </w:rPr>
        <w:t>2.5.</w:t>
      </w:r>
      <w:r w:rsidRPr="00665D63">
        <w:rPr>
          <w:rFonts w:eastAsiaTheme="minorHAnsi" w:cstheme="minorHAnsi"/>
        </w:rPr>
        <w:tab/>
        <w:t>Troškovnik</w:t>
      </w:r>
      <w:bookmarkEnd w:id="17"/>
      <w:r w:rsidR="00707CD1" w:rsidRPr="00665D63">
        <w:rPr>
          <w:rFonts w:eastAsiaTheme="minorHAnsi" w:cstheme="minorHAnsi"/>
        </w:rPr>
        <w:t xml:space="preserve"> </w:t>
      </w:r>
    </w:p>
    <w:p w:rsidR="00807EEB" w:rsidRPr="00665D63" w:rsidRDefault="00807EEB" w:rsidP="002854E9">
      <w:pPr>
        <w:spacing w:after="0"/>
        <w:ind w:firstLine="708"/>
        <w:rPr>
          <w:rFonts w:cstheme="minorHAnsi"/>
        </w:rPr>
      </w:pPr>
      <w:r w:rsidRPr="00665D63">
        <w:rPr>
          <w:rFonts w:cstheme="minorHAnsi"/>
        </w:rPr>
        <w:t xml:space="preserve">Ponuditelj je obvezan popuniti </w:t>
      </w:r>
      <w:r w:rsidR="000F2741" w:rsidRPr="00665D63">
        <w:rPr>
          <w:rFonts w:cstheme="minorHAnsi"/>
        </w:rPr>
        <w:t>ne</w:t>
      </w:r>
      <w:r w:rsidRPr="00665D63">
        <w:rPr>
          <w:rFonts w:cstheme="minorHAnsi"/>
        </w:rPr>
        <w:t>standardizirani</w:t>
      </w:r>
      <w:r w:rsidR="000F2741" w:rsidRPr="00665D63">
        <w:rPr>
          <w:rFonts w:cstheme="minorHAnsi"/>
        </w:rPr>
        <w:t xml:space="preserve"> t</w:t>
      </w:r>
      <w:r w:rsidRPr="00665D63">
        <w:rPr>
          <w:rFonts w:cstheme="minorHAnsi"/>
        </w:rPr>
        <w:t xml:space="preserve">roškovnik. </w:t>
      </w:r>
    </w:p>
    <w:p w:rsidR="00386B07" w:rsidRDefault="00386B07" w:rsidP="00386B07">
      <w:pPr>
        <w:spacing w:after="0"/>
        <w:ind w:firstLine="708"/>
        <w:rPr>
          <w:rFonts w:cstheme="minorHAnsi"/>
        </w:rPr>
      </w:pPr>
      <w:bookmarkStart w:id="18" w:name="_Toc506287465"/>
      <w:r>
        <w:rPr>
          <w:rFonts w:cstheme="minorHAnsi"/>
        </w:rPr>
        <w:t xml:space="preserve">Ponuditelj ne smije mijenjati opis predmeta nabave naveden kao niti dopisivati stupce. Ponuditelj sam ispunjava iznos PDV-a (ovisno je li u sustavu PDV-a ili nije). </w:t>
      </w:r>
    </w:p>
    <w:p w:rsidR="00807EEB" w:rsidRPr="00665D63" w:rsidRDefault="00807EEB" w:rsidP="00B364DA">
      <w:pPr>
        <w:pStyle w:val="Heading2"/>
        <w:spacing w:before="0"/>
        <w:rPr>
          <w:rFonts w:eastAsiaTheme="minorHAnsi" w:cstheme="minorHAnsi"/>
        </w:rPr>
      </w:pPr>
      <w:r w:rsidRPr="00665D63">
        <w:rPr>
          <w:rFonts w:eastAsiaTheme="minorHAnsi" w:cstheme="minorHAnsi"/>
        </w:rPr>
        <w:t>2.6.</w:t>
      </w:r>
      <w:r w:rsidRPr="00665D63">
        <w:rPr>
          <w:rFonts w:eastAsiaTheme="minorHAnsi" w:cstheme="minorHAnsi"/>
        </w:rPr>
        <w:tab/>
        <w:t xml:space="preserve">Mjesto </w:t>
      </w:r>
      <w:bookmarkEnd w:id="18"/>
      <w:r w:rsidR="00707CD1" w:rsidRPr="00665D63">
        <w:rPr>
          <w:rFonts w:eastAsiaTheme="minorHAnsi" w:cstheme="minorHAnsi"/>
        </w:rPr>
        <w:t>izvršenja predmeta nabave</w:t>
      </w:r>
    </w:p>
    <w:p w:rsidR="00807EEB" w:rsidRDefault="00807EEB" w:rsidP="002854E9">
      <w:pPr>
        <w:spacing w:after="0"/>
        <w:ind w:firstLine="708"/>
        <w:rPr>
          <w:rFonts w:cstheme="minorHAnsi"/>
        </w:rPr>
      </w:pPr>
      <w:r w:rsidRPr="00665D63">
        <w:rPr>
          <w:rFonts w:cstheme="minorHAnsi"/>
        </w:rPr>
        <w:t xml:space="preserve">Mjesto </w:t>
      </w:r>
      <w:r w:rsidR="00707CD1" w:rsidRPr="00665D63">
        <w:rPr>
          <w:rFonts w:cstheme="minorHAnsi"/>
        </w:rPr>
        <w:t xml:space="preserve">izvršenja predmeta nabave je </w:t>
      </w:r>
      <w:r w:rsidR="000F2741" w:rsidRPr="00665D63">
        <w:rPr>
          <w:rFonts w:cstheme="minorHAnsi"/>
        </w:rPr>
        <w:t>O</w:t>
      </w:r>
      <w:r w:rsidR="00707CD1" w:rsidRPr="00665D63">
        <w:rPr>
          <w:rFonts w:cstheme="minorHAnsi"/>
        </w:rPr>
        <w:t xml:space="preserve">snovna škola </w:t>
      </w:r>
      <w:r w:rsidR="003B4CE1">
        <w:rPr>
          <w:rFonts w:cstheme="minorHAnsi"/>
        </w:rPr>
        <w:t>Kozala, Ante Kovačića 21</w:t>
      </w:r>
      <w:r w:rsidR="000F2741" w:rsidRPr="00665D63">
        <w:rPr>
          <w:rFonts w:cstheme="minorHAnsi"/>
        </w:rPr>
        <w:t>, 51000 Rijeka</w:t>
      </w:r>
      <w:r w:rsidRPr="00665D63">
        <w:rPr>
          <w:rFonts w:cstheme="minorHAnsi"/>
        </w:rPr>
        <w:t>.</w:t>
      </w:r>
    </w:p>
    <w:p w:rsidR="00386B07" w:rsidRDefault="00386B07" w:rsidP="002854E9">
      <w:pPr>
        <w:spacing w:after="0"/>
        <w:ind w:firstLine="708"/>
        <w:rPr>
          <w:rFonts w:cstheme="minorHAnsi"/>
        </w:rPr>
      </w:pPr>
    </w:p>
    <w:p w:rsidR="00386B07" w:rsidRPr="00665D63" w:rsidRDefault="00386B07" w:rsidP="002854E9">
      <w:pPr>
        <w:spacing w:after="0"/>
        <w:ind w:firstLine="708"/>
        <w:rPr>
          <w:rFonts w:cstheme="minorHAnsi"/>
        </w:rPr>
      </w:pPr>
    </w:p>
    <w:p w:rsidR="00807EEB" w:rsidRPr="00665D63" w:rsidRDefault="00807EEB" w:rsidP="00B364DA">
      <w:pPr>
        <w:pStyle w:val="Heading2"/>
        <w:spacing w:before="0"/>
        <w:rPr>
          <w:rFonts w:eastAsiaTheme="minorHAnsi" w:cstheme="minorHAnsi"/>
        </w:rPr>
      </w:pPr>
      <w:bookmarkStart w:id="19" w:name="_Toc506287466"/>
      <w:r w:rsidRPr="00665D63">
        <w:rPr>
          <w:rFonts w:eastAsiaTheme="minorHAnsi" w:cstheme="minorHAnsi"/>
        </w:rPr>
        <w:t>2.7.</w:t>
      </w:r>
      <w:r w:rsidRPr="00665D63">
        <w:rPr>
          <w:rFonts w:eastAsiaTheme="minorHAnsi" w:cstheme="minorHAnsi"/>
        </w:rPr>
        <w:tab/>
        <w:t>Početak i rok isporuke/trajanja ugovora</w:t>
      </w:r>
      <w:bookmarkEnd w:id="19"/>
    </w:p>
    <w:p w:rsidR="00807EEB" w:rsidRPr="00665D63" w:rsidRDefault="00807EEB" w:rsidP="002854E9">
      <w:pPr>
        <w:spacing w:after="0"/>
        <w:ind w:firstLine="708"/>
        <w:rPr>
          <w:rFonts w:cstheme="minorHAnsi"/>
        </w:rPr>
      </w:pPr>
      <w:r w:rsidRPr="00665D63">
        <w:rPr>
          <w:rFonts w:cstheme="minorHAnsi"/>
        </w:rPr>
        <w:t xml:space="preserve">S ponuditeljem koji dostavi najpovoljniju ponudu sklopit će se ugovor o javnoj nabavi </w:t>
      </w:r>
      <w:r w:rsidR="00707CD1" w:rsidRPr="00665D63">
        <w:rPr>
          <w:rFonts w:cstheme="minorHAnsi"/>
        </w:rPr>
        <w:t>usluge</w:t>
      </w:r>
      <w:r w:rsidRPr="00665D63">
        <w:rPr>
          <w:rFonts w:cstheme="minorHAnsi"/>
        </w:rPr>
        <w:t xml:space="preserve"> u skladu s uvjetima iz ove Dokumentacije o nabavi i odabranom ponudom.</w:t>
      </w:r>
    </w:p>
    <w:p w:rsidR="00807EEB" w:rsidRPr="00665D63" w:rsidRDefault="00807EEB" w:rsidP="002854E9">
      <w:pPr>
        <w:spacing w:after="0"/>
        <w:ind w:firstLine="708"/>
        <w:rPr>
          <w:rFonts w:cstheme="minorHAnsi"/>
        </w:rPr>
      </w:pPr>
      <w:r w:rsidRPr="00665D63">
        <w:rPr>
          <w:rFonts w:cstheme="minorHAnsi"/>
        </w:rPr>
        <w:t xml:space="preserve">Ugovor o javnoj nabavi stupa na snagu s danom potpisa obiju ugovornih strana te se sklapa na razdoblje </w:t>
      </w:r>
      <w:r w:rsidR="00386B07">
        <w:rPr>
          <w:rFonts w:cstheme="minorHAnsi"/>
        </w:rPr>
        <w:t>do 31.12.2022</w:t>
      </w:r>
      <w:r w:rsidR="002854E9" w:rsidRPr="00665D63">
        <w:rPr>
          <w:rFonts w:cstheme="minorHAnsi"/>
        </w:rPr>
        <w:t>. godine</w:t>
      </w:r>
      <w:r w:rsidRPr="00665D63">
        <w:rPr>
          <w:rFonts w:cstheme="minorHAnsi"/>
        </w:rPr>
        <w:t xml:space="preserve">. </w:t>
      </w:r>
    </w:p>
    <w:p w:rsidR="004B10E5" w:rsidRPr="00665D63" w:rsidRDefault="004B10E5" w:rsidP="002854E9">
      <w:pPr>
        <w:spacing w:after="0"/>
        <w:ind w:firstLine="708"/>
        <w:rPr>
          <w:rFonts w:eastAsia="Times New Roman" w:cstheme="minorHAnsi"/>
        </w:rPr>
      </w:pPr>
      <w:r w:rsidRPr="00665D63">
        <w:rPr>
          <w:rFonts w:eastAsia="Times New Roman" w:cstheme="minorHAnsi"/>
        </w:rPr>
        <w:t>Nabava će se vršiti sukcesivno prema potrebama naručitelja na temelju narudžbe, koju će naručitelj dostaviti ponuditelju krajem mjeseca za sljedeći mjesec.</w:t>
      </w:r>
    </w:p>
    <w:p w:rsidR="004B10E5" w:rsidRPr="00665D63" w:rsidRDefault="004B10E5" w:rsidP="002854E9">
      <w:pPr>
        <w:spacing w:after="0"/>
        <w:ind w:firstLine="708"/>
        <w:rPr>
          <w:rFonts w:eastAsia="Times New Roman" w:cstheme="minorHAnsi"/>
        </w:rPr>
      </w:pPr>
      <w:r w:rsidRPr="00665D63">
        <w:rPr>
          <w:rFonts w:eastAsia="Times New Roman" w:cstheme="minorHAnsi"/>
        </w:rPr>
        <w:t>Ponuditelj se obvezuje naručenu hranu dostaviti u utvrđenom terminu, količini, pripravljenosti, asortimanu, transportnom  suđu, odgovarajućim vozilom.</w:t>
      </w:r>
    </w:p>
    <w:p w:rsidR="004B10E5" w:rsidRPr="00665D63" w:rsidRDefault="004B10E5" w:rsidP="002854E9">
      <w:pPr>
        <w:spacing w:after="0"/>
        <w:ind w:firstLine="708"/>
        <w:rPr>
          <w:rFonts w:eastAsia="Times New Roman" w:cstheme="minorHAnsi"/>
        </w:rPr>
      </w:pPr>
      <w:r w:rsidRPr="00665D63">
        <w:rPr>
          <w:rFonts w:eastAsia="Times New Roman" w:cstheme="minorHAnsi"/>
        </w:rPr>
        <w:t xml:space="preserve">Prilikom isporuke hrane naručitelj i ponuditelj će kontrolirati količinu i kakvoću iste.  </w:t>
      </w:r>
    </w:p>
    <w:p w:rsidR="004B10E5" w:rsidRPr="00665D63" w:rsidRDefault="004B10E5" w:rsidP="002854E9">
      <w:pPr>
        <w:spacing w:after="0"/>
        <w:ind w:firstLine="708"/>
        <w:rPr>
          <w:rFonts w:eastAsia="Times New Roman" w:cstheme="minorHAnsi"/>
        </w:rPr>
      </w:pPr>
      <w:r w:rsidRPr="00665D63">
        <w:rPr>
          <w:rFonts w:eastAsia="Times New Roman" w:cstheme="minorHAnsi"/>
        </w:rPr>
        <w:t>U slučaju prigovora naručitelja glede količine i kakvoće hrane prilikom isporuke o istom se na licu mjesta sačinjava zapisnik o kojemu se ponuditelj dužan izjasniti odmah.</w:t>
      </w:r>
    </w:p>
    <w:p w:rsidR="004B10E5" w:rsidRPr="00665D63" w:rsidRDefault="004B10E5" w:rsidP="002854E9">
      <w:pPr>
        <w:spacing w:after="0"/>
        <w:ind w:firstLine="708"/>
        <w:rPr>
          <w:rFonts w:eastAsia="Times New Roman" w:cstheme="minorHAnsi"/>
        </w:rPr>
      </w:pPr>
      <w:r w:rsidRPr="00665D63">
        <w:rPr>
          <w:rFonts w:eastAsia="Times New Roman" w:cstheme="minorHAnsi"/>
        </w:rPr>
        <w:t xml:space="preserve">U slučaju da se ponuditelj ne očituje na prigovor (zapisnik) naručitelja i ne povuče hranu, pozvati će se stručna osoba sanitarni inspektor, koji će sačiniti  zapisnik o utvrđenim nedostacima te će se u tom slučaju takva hrana odmah vratiti, a ponuditelj je dužan odmah isporučiti hranu dogovorene kvalitete. Ukoliko ponuditelj to ne učini Naručitelj ga može teretiti za nastalu štetu. </w:t>
      </w:r>
    </w:p>
    <w:p w:rsidR="004B10E5" w:rsidRPr="00665D63" w:rsidRDefault="004B10E5" w:rsidP="002854E9">
      <w:pPr>
        <w:spacing w:after="0"/>
        <w:ind w:firstLine="708"/>
        <w:rPr>
          <w:rFonts w:eastAsia="Times New Roman" w:cstheme="minorHAnsi"/>
          <w:b/>
        </w:rPr>
      </w:pPr>
      <w:r w:rsidRPr="00665D63">
        <w:rPr>
          <w:rFonts w:eastAsia="Times New Roman" w:cstheme="minorHAnsi"/>
          <w:b/>
        </w:rPr>
        <w:t>Ako se nedostaci u količini i kakvoći isporučene hrane utvrde više od tri puta, Naručitelj ima pravo raskinuti ugovor</w:t>
      </w:r>
      <w:r w:rsidR="002854E9" w:rsidRPr="00665D63">
        <w:rPr>
          <w:rFonts w:eastAsia="Times New Roman" w:cstheme="minorHAnsi"/>
          <w:b/>
        </w:rPr>
        <w:t xml:space="preserve"> i naplatiti jamstvo za uredno ispunjenje ugovora</w:t>
      </w:r>
      <w:r w:rsidRPr="00665D63">
        <w:rPr>
          <w:rFonts w:eastAsia="Times New Roman" w:cstheme="minorHAnsi"/>
          <w:b/>
        </w:rPr>
        <w:t>.</w:t>
      </w:r>
    </w:p>
    <w:p w:rsidR="004B10E5" w:rsidRPr="00665D63" w:rsidRDefault="004B10E5" w:rsidP="00B364DA">
      <w:pPr>
        <w:spacing w:after="0"/>
        <w:ind w:firstLine="340"/>
        <w:rPr>
          <w:rFonts w:cstheme="minorHAnsi"/>
        </w:rPr>
      </w:pPr>
    </w:p>
    <w:p w:rsidR="00807EEB" w:rsidRPr="00665D63" w:rsidRDefault="00807EEB" w:rsidP="00B364DA">
      <w:pPr>
        <w:pStyle w:val="Heading2"/>
        <w:spacing w:before="0"/>
        <w:rPr>
          <w:rFonts w:eastAsiaTheme="minorHAnsi" w:cstheme="minorHAnsi"/>
        </w:rPr>
      </w:pPr>
      <w:bookmarkStart w:id="20" w:name="_Toc506287467"/>
      <w:r w:rsidRPr="00665D63">
        <w:rPr>
          <w:rFonts w:eastAsiaTheme="minorHAnsi" w:cstheme="minorHAnsi"/>
        </w:rPr>
        <w:t>2.8.</w:t>
      </w:r>
      <w:r w:rsidRPr="00665D63">
        <w:rPr>
          <w:rFonts w:eastAsiaTheme="minorHAnsi" w:cstheme="minorHAnsi"/>
        </w:rPr>
        <w:tab/>
        <w:t>Opcije i moguća obnavljanja ugovora</w:t>
      </w:r>
      <w:bookmarkEnd w:id="20"/>
    </w:p>
    <w:p w:rsidR="00807EEB" w:rsidRPr="00665D63" w:rsidRDefault="00807EEB" w:rsidP="00B364DA">
      <w:pPr>
        <w:pStyle w:val="Heading3"/>
        <w:spacing w:before="0"/>
        <w:rPr>
          <w:rFonts w:eastAsiaTheme="minorHAnsi" w:cstheme="minorHAnsi"/>
          <w:i/>
          <w:color w:val="auto"/>
        </w:rPr>
      </w:pPr>
      <w:bookmarkStart w:id="21" w:name="_Toc506287468"/>
      <w:r w:rsidRPr="00665D63">
        <w:rPr>
          <w:rFonts w:eastAsiaTheme="minorHAnsi" w:cstheme="minorHAnsi"/>
          <w:i/>
          <w:color w:val="auto"/>
        </w:rPr>
        <w:t>2.8.1. Izmjene ugovora o javnoj nabavi</w:t>
      </w:r>
      <w:bookmarkEnd w:id="21"/>
    </w:p>
    <w:p w:rsidR="00807EEB" w:rsidRPr="00665D63" w:rsidRDefault="00807EEB" w:rsidP="002854E9">
      <w:pPr>
        <w:spacing w:after="0"/>
        <w:ind w:firstLine="708"/>
        <w:rPr>
          <w:rFonts w:cstheme="minorHAnsi"/>
        </w:rPr>
      </w:pPr>
      <w:r w:rsidRPr="00665D63">
        <w:rPr>
          <w:rFonts w:cstheme="minorHAnsi"/>
        </w:rPr>
        <w:t>Naručitelj smije izmijeniti ugovor o javnoj nabavi tijekom njegova trajanja bez provođenja novog postupka  javne nabave radi nabave dodatnih isporuka od prvotnog ugovaratelja koji su se pokazali potrebnim, a nisu bili uključeni u prvotnu nabavu, ako promjena ugovaratelja:</w:t>
      </w:r>
    </w:p>
    <w:p w:rsidR="00807EEB" w:rsidRPr="00665D63" w:rsidRDefault="00807EEB" w:rsidP="00B364DA">
      <w:pPr>
        <w:pStyle w:val="ListParagraph"/>
        <w:numPr>
          <w:ilvl w:val="0"/>
          <w:numId w:val="2"/>
        </w:numPr>
        <w:spacing w:after="0"/>
        <w:rPr>
          <w:rFonts w:cstheme="minorHAnsi"/>
        </w:rPr>
      </w:pPr>
      <w:r w:rsidRPr="00665D63">
        <w:rPr>
          <w:rFonts w:cstheme="minorHAnsi"/>
        </w:rPr>
        <w:t>nije moguća zbog ekonomskih ili tehničkih razloga, kao što su zahtjevi za međuzamjenjivošću i interoperabilnošću s postojećim uslugama koje su nabavljene u okviru prvotne nabave, i</w:t>
      </w:r>
    </w:p>
    <w:p w:rsidR="00807EEB" w:rsidRPr="00665D63" w:rsidRDefault="00807EEB" w:rsidP="00B364DA">
      <w:pPr>
        <w:pStyle w:val="ListParagraph"/>
        <w:numPr>
          <w:ilvl w:val="0"/>
          <w:numId w:val="2"/>
        </w:numPr>
        <w:spacing w:after="0"/>
        <w:rPr>
          <w:rFonts w:cstheme="minorHAnsi"/>
        </w:rPr>
      </w:pPr>
      <w:r w:rsidRPr="00665D63">
        <w:rPr>
          <w:rFonts w:cstheme="minorHAnsi"/>
        </w:rPr>
        <w:t>prouzročila bi značajne poteškoće ili znatno povećavanje troškova za javnog naručitelja.</w:t>
      </w:r>
    </w:p>
    <w:p w:rsidR="00807EEB" w:rsidRPr="00665D63" w:rsidRDefault="00807EEB" w:rsidP="00B364DA">
      <w:pPr>
        <w:spacing w:after="0"/>
        <w:ind w:firstLine="340"/>
        <w:rPr>
          <w:rFonts w:cstheme="minorHAnsi"/>
        </w:rPr>
      </w:pPr>
      <w:r w:rsidRPr="00665D63">
        <w:rPr>
          <w:rFonts w:cstheme="minorHAnsi"/>
        </w:rPr>
        <w:t>Svako povećanje cijene ne smije biti veće od 30% vrijednosti prvotnog ugovora. Ako je učinjeno nekoliko uzastopnih izmjena, ograničenje od 30% procjenjuje se na temelju neto kumulativne vrijednosti svih uzastopnih izmjena.</w:t>
      </w:r>
    </w:p>
    <w:p w:rsidR="00807EEB" w:rsidRPr="00665D63" w:rsidRDefault="00807EEB" w:rsidP="00B364DA">
      <w:pPr>
        <w:spacing w:after="0"/>
        <w:rPr>
          <w:rFonts w:cstheme="minorHAnsi"/>
        </w:rPr>
      </w:pPr>
    </w:p>
    <w:p w:rsidR="00807EEB" w:rsidRPr="00665D63" w:rsidRDefault="00807EEB" w:rsidP="002854E9">
      <w:pPr>
        <w:spacing w:after="0"/>
        <w:ind w:firstLine="708"/>
        <w:rPr>
          <w:rFonts w:cstheme="minorHAnsi"/>
        </w:rPr>
      </w:pPr>
      <w:r w:rsidRPr="00665D63">
        <w:rPr>
          <w:rFonts w:cstheme="minorHAnsi"/>
        </w:rPr>
        <w:t>Naručitelj smije izmijeniti ugovor o javnoj nabavi tijekom njegova trajanja bez provođenja novog postupka javne nabave ako su kumulativno ispunjeni sljedeći uvjeti:</w:t>
      </w:r>
    </w:p>
    <w:p w:rsidR="00807EEB" w:rsidRPr="00665D63" w:rsidRDefault="00807EEB" w:rsidP="00B364DA">
      <w:pPr>
        <w:pStyle w:val="ListParagraph"/>
        <w:numPr>
          <w:ilvl w:val="0"/>
          <w:numId w:val="3"/>
        </w:numPr>
        <w:spacing w:after="0"/>
        <w:rPr>
          <w:rFonts w:cstheme="minorHAnsi"/>
        </w:rPr>
      </w:pPr>
      <w:r w:rsidRPr="00665D63">
        <w:rPr>
          <w:rFonts w:cstheme="minorHAnsi"/>
        </w:rPr>
        <w:t>do potrebe za izmjenom došlo je zbog okolnosti koje pažljiv javni naručitelj nije mogao predvidjeti</w:t>
      </w:r>
    </w:p>
    <w:p w:rsidR="00807EEB" w:rsidRPr="00665D63" w:rsidRDefault="00807EEB" w:rsidP="00B364DA">
      <w:pPr>
        <w:pStyle w:val="ListParagraph"/>
        <w:numPr>
          <w:ilvl w:val="0"/>
          <w:numId w:val="3"/>
        </w:numPr>
        <w:spacing w:after="0"/>
        <w:rPr>
          <w:rFonts w:cstheme="minorHAnsi"/>
        </w:rPr>
      </w:pPr>
      <w:r w:rsidRPr="00665D63">
        <w:rPr>
          <w:rFonts w:cstheme="minorHAnsi"/>
        </w:rPr>
        <w:t>izmjenom se ne mijenja cjelokupna priroda ugovora</w:t>
      </w:r>
    </w:p>
    <w:p w:rsidR="00807EEB" w:rsidRPr="00665D63" w:rsidRDefault="00807EEB" w:rsidP="00B364DA">
      <w:pPr>
        <w:pStyle w:val="ListParagraph"/>
        <w:numPr>
          <w:ilvl w:val="0"/>
          <w:numId w:val="3"/>
        </w:numPr>
        <w:spacing w:after="0"/>
        <w:rPr>
          <w:rFonts w:cstheme="minorHAnsi"/>
        </w:rPr>
      </w:pPr>
      <w:r w:rsidRPr="00665D63">
        <w:rPr>
          <w:rFonts w:cstheme="minorHAnsi"/>
        </w:rPr>
        <w:t>svako povećanje cijene nije veće od 30% vrijednosti prvotnog ugovora.</w:t>
      </w:r>
    </w:p>
    <w:p w:rsidR="00807EEB" w:rsidRPr="00665D63" w:rsidRDefault="00807EEB" w:rsidP="00B364DA">
      <w:pPr>
        <w:spacing w:after="0"/>
        <w:ind w:firstLine="340"/>
        <w:rPr>
          <w:rFonts w:cstheme="minorHAnsi"/>
        </w:rPr>
      </w:pPr>
      <w:r w:rsidRPr="00665D63">
        <w:rPr>
          <w:rFonts w:cstheme="minorHAnsi"/>
        </w:rPr>
        <w:t>Ako je učinjeno nekoliko uzastopnih izmjena, ograničenje od 30% procjenjuje se na temelju neto kumulativne vrijednosti svih uzastopnih izmjena.</w:t>
      </w:r>
    </w:p>
    <w:p w:rsidR="00807EEB" w:rsidRPr="00665D63" w:rsidRDefault="00807EEB" w:rsidP="002854E9">
      <w:pPr>
        <w:spacing w:after="0"/>
        <w:ind w:firstLine="708"/>
        <w:rPr>
          <w:rFonts w:cstheme="minorHAnsi"/>
        </w:rPr>
      </w:pPr>
      <w:r w:rsidRPr="00665D63">
        <w:rPr>
          <w:rFonts w:cstheme="minorHAnsi"/>
        </w:rPr>
        <w:t>Naručitelj smije izmijeniti ugovor o javnoj nabavi tijekom njegova trajanja bez provođenja novog postupka javne nabave s ciljem zamjene prvotnog ugovaratelja s novim ugovarateljem koje je posljedica:</w:t>
      </w:r>
    </w:p>
    <w:p w:rsidR="00807EEB" w:rsidRPr="00665D63" w:rsidRDefault="00807EEB" w:rsidP="00B364DA">
      <w:pPr>
        <w:pStyle w:val="ListParagraph"/>
        <w:numPr>
          <w:ilvl w:val="0"/>
          <w:numId w:val="4"/>
        </w:numPr>
        <w:spacing w:after="0"/>
        <w:rPr>
          <w:rFonts w:cstheme="minorHAnsi"/>
        </w:rPr>
      </w:pPr>
      <w:r w:rsidRPr="00665D63">
        <w:rPr>
          <w:rFonts w:cstheme="minorHAnsi"/>
        </w:rPr>
        <w:t>primjene članka 315. ZJN 2016</w:t>
      </w:r>
    </w:p>
    <w:p w:rsidR="00807EEB" w:rsidRPr="00665D63" w:rsidRDefault="00807EEB" w:rsidP="00B364DA">
      <w:pPr>
        <w:pStyle w:val="ListParagraph"/>
        <w:numPr>
          <w:ilvl w:val="0"/>
          <w:numId w:val="4"/>
        </w:numPr>
        <w:spacing w:after="0"/>
        <w:rPr>
          <w:rFonts w:cstheme="minorHAnsi"/>
        </w:rPr>
      </w:pPr>
      <w:r w:rsidRPr="00665D63">
        <w:rPr>
          <w:rFonts w:cstheme="minorHAnsi"/>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rsidR="00807EEB" w:rsidRPr="00665D63" w:rsidRDefault="00807EEB" w:rsidP="00B364DA">
      <w:pPr>
        <w:pStyle w:val="ListParagraph"/>
        <w:numPr>
          <w:ilvl w:val="0"/>
          <w:numId w:val="4"/>
        </w:numPr>
        <w:spacing w:after="0"/>
        <w:rPr>
          <w:rFonts w:cstheme="minorHAnsi"/>
        </w:rPr>
      </w:pPr>
      <w:r w:rsidRPr="00665D63">
        <w:rPr>
          <w:rFonts w:cstheme="minorHAnsi"/>
        </w:rPr>
        <w:t>obveze neposrednog plaćanja podugovarateljima.</w:t>
      </w:r>
    </w:p>
    <w:p w:rsidR="00807EEB" w:rsidRPr="00665D63" w:rsidRDefault="00807EEB" w:rsidP="00B364DA">
      <w:pPr>
        <w:spacing w:after="0"/>
        <w:rPr>
          <w:rFonts w:cstheme="minorHAnsi"/>
        </w:rPr>
      </w:pPr>
    </w:p>
    <w:p w:rsidR="00807EEB" w:rsidRPr="00665D63" w:rsidRDefault="00807EEB" w:rsidP="002854E9">
      <w:pPr>
        <w:spacing w:after="0"/>
        <w:ind w:firstLine="708"/>
        <w:rPr>
          <w:rFonts w:cstheme="minorHAnsi"/>
        </w:rPr>
      </w:pPr>
      <w:r w:rsidRPr="00665D63">
        <w:rPr>
          <w:rFonts w:cstheme="minorHAnsi"/>
        </w:rPr>
        <w:t>Javni naručitelj smije izmijeniti ugovor o javnoj nabavi tijekom njegova trajanja bez provođenja novog postupka javne nabave ako izmjene, neovisno o njihovoj vrijednosti, nisu značajne u smislu članka 321. ZJN 2016.</w:t>
      </w:r>
    </w:p>
    <w:p w:rsidR="00807EEB" w:rsidRPr="00665D63" w:rsidRDefault="00807EEB" w:rsidP="002854E9">
      <w:pPr>
        <w:spacing w:after="0"/>
        <w:ind w:firstLine="708"/>
        <w:rPr>
          <w:rFonts w:cstheme="minorHAnsi"/>
        </w:rPr>
      </w:pPr>
      <w:r w:rsidRPr="00665D63">
        <w:rPr>
          <w:rFonts w:cstheme="minorHAnsi"/>
        </w:rPr>
        <w:t>Izmjena ugovora o javnoj nabavi tijekom njegova trajanja smatra se značajnom ako njome ugovor postaje značajno različit po svojoj naravi od prvotno zaključenog.</w:t>
      </w:r>
    </w:p>
    <w:p w:rsidR="00807EEB" w:rsidRPr="00665D63" w:rsidRDefault="00807EEB" w:rsidP="00B364DA">
      <w:pPr>
        <w:spacing w:after="0"/>
        <w:ind w:firstLine="340"/>
        <w:rPr>
          <w:rFonts w:cstheme="minorHAnsi"/>
        </w:rPr>
      </w:pPr>
      <w:r w:rsidRPr="00665D63">
        <w:rPr>
          <w:rFonts w:cstheme="minorHAnsi"/>
        </w:rPr>
        <w:t>Izmjena se u svakom slučaju smatra značajnom ako je ispunjen jedan ili više sljedećih uvjeta:</w:t>
      </w:r>
    </w:p>
    <w:p w:rsidR="00807EEB" w:rsidRPr="00665D63" w:rsidRDefault="00807EEB" w:rsidP="00B364DA">
      <w:pPr>
        <w:pStyle w:val="ListParagraph"/>
        <w:numPr>
          <w:ilvl w:val="0"/>
          <w:numId w:val="5"/>
        </w:numPr>
        <w:spacing w:after="0"/>
        <w:rPr>
          <w:rFonts w:cstheme="minorHAnsi"/>
        </w:rPr>
      </w:pPr>
      <w:r w:rsidRPr="00665D63">
        <w:rPr>
          <w:rFonts w:cstheme="minorHAnsi"/>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807EEB" w:rsidRPr="00665D63" w:rsidRDefault="00807EEB" w:rsidP="00B364DA">
      <w:pPr>
        <w:pStyle w:val="ListParagraph"/>
        <w:numPr>
          <w:ilvl w:val="0"/>
          <w:numId w:val="5"/>
        </w:numPr>
        <w:spacing w:after="0"/>
        <w:rPr>
          <w:rFonts w:cstheme="minorHAnsi"/>
        </w:rPr>
      </w:pPr>
      <w:r w:rsidRPr="00665D63">
        <w:rPr>
          <w:rFonts w:cstheme="minorHAnsi"/>
        </w:rPr>
        <w:t>izmjenom se mijenja ekonomska ravnoteža ugovora u korist ugovaratelja na način koji nije predviđen prvotnim ugovorom</w:t>
      </w:r>
    </w:p>
    <w:p w:rsidR="00807EEB" w:rsidRPr="00665D63" w:rsidRDefault="00807EEB" w:rsidP="00B364DA">
      <w:pPr>
        <w:pStyle w:val="ListParagraph"/>
        <w:numPr>
          <w:ilvl w:val="0"/>
          <w:numId w:val="5"/>
        </w:numPr>
        <w:spacing w:after="0"/>
        <w:rPr>
          <w:rFonts w:cstheme="minorHAnsi"/>
        </w:rPr>
      </w:pPr>
      <w:r w:rsidRPr="00665D63">
        <w:rPr>
          <w:rFonts w:cstheme="minorHAnsi"/>
        </w:rPr>
        <w:t>izmjenom se značajno povećava opseg ugovora</w:t>
      </w:r>
    </w:p>
    <w:p w:rsidR="00807EEB" w:rsidRPr="00665D63" w:rsidRDefault="00807EEB" w:rsidP="00B364DA">
      <w:pPr>
        <w:pStyle w:val="ListParagraph"/>
        <w:numPr>
          <w:ilvl w:val="0"/>
          <w:numId w:val="5"/>
        </w:numPr>
        <w:spacing w:after="0"/>
        <w:rPr>
          <w:rFonts w:cstheme="minorHAnsi"/>
        </w:rPr>
      </w:pPr>
      <w:r w:rsidRPr="00665D63">
        <w:rPr>
          <w:rFonts w:cstheme="minorHAnsi"/>
        </w:rPr>
        <w:t>ako novi ugovaratelj zamijeni onoga kojemu je prvotno javni naručitelj dodijelio ugovor, osim u slučajevima iz članka 318. ZJN 2016.</w:t>
      </w:r>
    </w:p>
    <w:p w:rsidR="00807EEB" w:rsidRPr="00665D63" w:rsidRDefault="00807EEB" w:rsidP="00B364DA">
      <w:pPr>
        <w:spacing w:after="0"/>
        <w:rPr>
          <w:rFonts w:cstheme="minorHAnsi"/>
        </w:rPr>
      </w:pPr>
    </w:p>
    <w:p w:rsidR="00807EEB" w:rsidRPr="00665D63" w:rsidRDefault="00807EEB" w:rsidP="002854E9">
      <w:pPr>
        <w:spacing w:after="0"/>
        <w:ind w:firstLine="708"/>
        <w:rPr>
          <w:rFonts w:cstheme="minorHAnsi"/>
        </w:rPr>
      </w:pPr>
      <w:r w:rsidRPr="00665D63">
        <w:rPr>
          <w:rFonts w:cstheme="minorHAnsi"/>
        </w:rPr>
        <w:t>Naručitelj smije izmijeniti ugovor o javnoj nabavi tijekom njegova trajanja bez provođenja novog postupka javne nabave ako su kumulativno ispunjeni sljedeći uvjeti:</w:t>
      </w:r>
    </w:p>
    <w:p w:rsidR="00807EEB" w:rsidRPr="00665D63" w:rsidRDefault="00807EEB" w:rsidP="00B364DA">
      <w:pPr>
        <w:pStyle w:val="ListParagraph"/>
        <w:numPr>
          <w:ilvl w:val="0"/>
          <w:numId w:val="6"/>
        </w:numPr>
        <w:spacing w:after="0"/>
        <w:rPr>
          <w:rFonts w:cstheme="minorHAnsi"/>
        </w:rPr>
      </w:pPr>
      <w:r w:rsidRPr="00665D63">
        <w:rPr>
          <w:rFonts w:cstheme="minorHAnsi"/>
        </w:rPr>
        <w:t>vrijednost izmjene manja je od europskih pragova iz članka 13. ZJN 2016</w:t>
      </w:r>
    </w:p>
    <w:p w:rsidR="00807EEB" w:rsidRPr="00665D63" w:rsidRDefault="00807EEB" w:rsidP="00B364DA">
      <w:pPr>
        <w:pStyle w:val="ListParagraph"/>
        <w:numPr>
          <w:ilvl w:val="0"/>
          <w:numId w:val="6"/>
        </w:numPr>
        <w:spacing w:after="0"/>
        <w:rPr>
          <w:rFonts w:cstheme="minorHAnsi"/>
        </w:rPr>
      </w:pPr>
      <w:r w:rsidRPr="00665D63">
        <w:rPr>
          <w:rFonts w:cstheme="minorHAnsi"/>
        </w:rPr>
        <w:t>vrijednost izmjene manja je od 10% prvotne vrijednosti ugovora o javnoj nabavi robe ili usluga, odnosno manja je od 15% prvotne vrijednosti ugovora o javnoj nabavi radova</w:t>
      </w:r>
    </w:p>
    <w:p w:rsidR="00807EEB" w:rsidRPr="00665D63" w:rsidRDefault="00807EEB" w:rsidP="00B364DA">
      <w:pPr>
        <w:pStyle w:val="ListParagraph"/>
        <w:numPr>
          <w:ilvl w:val="0"/>
          <w:numId w:val="6"/>
        </w:numPr>
        <w:spacing w:after="0"/>
        <w:rPr>
          <w:rFonts w:cstheme="minorHAnsi"/>
        </w:rPr>
      </w:pPr>
      <w:r w:rsidRPr="00665D63">
        <w:rPr>
          <w:rFonts w:cstheme="minorHAnsi"/>
        </w:rPr>
        <w:t>izmjena ne mijenja cjelokupnu prirodu ugovora.</w:t>
      </w:r>
    </w:p>
    <w:p w:rsidR="00807EEB" w:rsidRPr="00665D63" w:rsidRDefault="00807EEB" w:rsidP="002854E9">
      <w:pPr>
        <w:spacing w:after="0"/>
        <w:ind w:firstLine="708"/>
        <w:rPr>
          <w:rFonts w:cstheme="minorHAnsi"/>
        </w:rPr>
      </w:pPr>
      <w:r w:rsidRPr="00665D63">
        <w:rPr>
          <w:rFonts w:cstheme="minorHAnsi"/>
        </w:rPr>
        <w:t>Naručitelj za primjenu gornje odredbe ne provjerava jesu li ispunjeni uvjeti iz članka 321. ZJN 2016.</w:t>
      </w:r>
    </w:p>
    <w:p w:rsidR="00807EEB" w:rsidRPr="00665D63" w:rsidRDefault="00807EEB" w:rsidP="002854E9">
      <w:pPr>
        <w:spacing w:after="0"/>
        <w:ind w:firstLine="708"/>
        <w:rPr>
          <w:rFonts w:cstheme="minorHAnsi"/>
        </w:rPr>
      </w:pPr>
      <w:r w:rsidRPr="00665D63">
        <w:rPr>
          <w:rFonts w:cstheme="minorHAnsi"/>
        </w:rPr>
        <w:t>Ako je učinjeno nekoliko uzastopnih izmjena, ograničenje vrijednosti iz točke 2. ove odredbe procjenjuje se na temelju neto kumulativne vrijednosti svih uzastopnih izmjena.</w:t>
      </w:r>
    </w:p>
    <w:p w:rsidR="00807EEB" w:rsidRPr="00665D63" w:rsidRDefault="00807EEB" w:rsidP="00B364DA">
      <w:pPr>
        <w:spacing w:after="0"/>
        <w:rPr>
          <w:rFonts w:cstheme="minorHAnsi"/>
        </w:rPr>
      </w:pPr>
    </w:p>
    <w:p w:rsidR="00807EEB" w:rsidRPr="00665D63" w:rsidRDefault="00807EEB" w:rsidP="00B364DA">
      <w:pPr>
        <w:pStyle w:val="Heading3"/>
        <w:spacing w:before="0"/>
        <w:rPr>
          <w:rFonts w:eastAsiaTheme="minorHAnsi" w:cstheme="minorHAnsi"/>
          <w:i/>
          <w:color w:val="auto"/>
        </w:rPr>
      </w:pPr>
      <w:bookmarkStart w:id="22" w:name="_Toc506287469"/>
      <w:r w:rsidRPr="00665D63">
        <w:rPr>
          <w:rFonts w:eastAsiaTheme="minorHAnsi" w:cstheme="minorHAnsi"/>
          <w:i/>
          <w:color w:val="auto"/>
        </w:rPr>
        <w:t>2.8.2.</w:t>
      </w:r>
      <w:r w:rsidRPr="00665D63">
        <w:rPr>
          <w:rFonts w:eastAsiaTheme="minorHAnsi" w:cstheme="minorHAnsi"/>
          <w:i/>
          <w:color w:val="auto"/>
        </w:rPr>
        <w:tab/>
        <w:t>Raskid ugovora</w:t>
      </w:r>
      <w:bookmarkEnd w:id="22"/>
    </w:p>
    <w:p w:rsidR="00807EEB" w:rsidRPr="00665D63" w:rsidRDefault="00807EEB" w:rsidP="002854E9">
      <w:pPr>
        <w:spacing w:after="0"/>
        <w:ind w:firstLine="708"/>
        <w:rPr>
          <w:rFonts w:cstheme="minorHAnsi"/>
        </w:rPr>
      </w:pPr>
      <w:r w:rsidRPr="00665D63">
        <w:rPr>
          <w:rFonts w:cstheme="minorHAnsi"/>
        </w:rPr>
        <w:t>Naručitelj je obvezan raskinuti ugovor o javnoj nabavi tijekom njegova trajanja ako:</w:t>
      </w:r>
    </w:p>
    <w:p w:rsidR="00807EEB" w:rsidRPr="00665D63" w:rsidRDefault="00807EEB" w:rsidP="00B364DA">
      <w:pPr>
        <w:pStyle w:val="ListParagraph"/>
        <w:numPr>
          <w:ilvl w:val="0"/>
          <w:numId w:val="7"/>
        </w:numPr>
        <w:spacing w:after="0"/>
        <w:rPr>
          <w:rFonts w:cstheme="minorHAnsi"/>
        </w:rPr>
      </w:pPr>
      <w:r w:rsidRPr="00665D63">
        <w:rPr>
          <w:rFonts w:cstheme="minorHAnsi"/>
        </w:rPr>
        <w:t>je ugovor značajno izmijenjen, što bi zahtijevalo novi postupak nabave na temelju članka 321. ZJN 2016</w:t>
      </w:r>
    </w:p>
    <w:p w:rsidR="00807EEB" w:rsidRPr="00665D63" w:rsidRDefault="00807EEB" w:rsidP="00B364DA">
      <w:pPr>
        <w:pStyle w:val="ListParagraph"/>
        <w:numPr>
          <w:ilvl w:val="0"/>
          <w:numId w:val="7"/>
        </w:numPr>
        <w:spacing w:after="0"/>
        <w:rPr>
          <w:rFonts w:cstheme="minorHAnsi"/>
        </w:rPr>
      </w:pPr>
      <w:r w:rsidRPr="00665D63">
        <w:rPr>
          <w:rFonts w:cstheme="minorHAnsi"/>
        </w:rPr>
        <w:t>je ugovaratelj morao biti isključen iz postupka javne nabave zbog postojanja osnova za isključenje iz članka 251. stavka 1. ZJN 2016</w:t>
      </w:r>
    </w:p>
    <w:p w:rsidR="00807EEB" w:rsidRPr="00665D63" w:rsidRDefault="00807EEB" w:rsidP="00B364DA">
      <w:pPr>
        <w:pStyle w:val="ListParagraph"/>
        <w:numPr>
          <w:ilvl w:val="0"/>
          <w:numId w:val="7"/>
        </w:numPr>
        <w:spacing w:after="0"/>
        <w:rPr>
          <w:rFonts w:cstheme="minorHAnsi"/>
        </w:rPr>
      </w:pPr>
      <w:r w:rsidRPr="00665D63">
        <w:rPr>
          <w:rFonts w:cstheme="minorHAnsi"/>
        </w:rPr>
        <w:t>se ugovor nije trebao dodijeliti ugovaratelju zbog ozbiljne povrede obveza iz osnivačkih Ugovora i Direktive 2014/24/EU, a koja je utvrđena presudom Suda Europske unije u postupku iz članka 258. Ugovora o funkcioniranju Europske unije</w:t>
      </w:r>
    </w:p>
    <w:p w:rsidR="00807EEB" w:rsidRDefault="00807EEB" w:rsidP="00B364DA">
      <w:pPr>
        <w:pStyle w:val="ListParagraph"/>
        <w:numPr>
          <w:ilvl w:val="0"/>
          <w:numId w:val="7"/>
        </w:numPr>
        <w:spacing w:after="0"/>
        <w:rPr>
          <w:rFonts w:cstheme="minorHAnsi"/>
        </w:rPr>
      </w:pPr>
      <w:r w:rsidRPr="00665D63">
        <w:rPr>
          <w:rFonts w:cstheme="minorHAnsi"/>
        </w:rPr>
        <w:t>se ugovor nije trebao dodijeliti ugovaratelju zbog ozbiljne povrede odredaba ovoga Zakona, a koja je utvrđena pravomoćnom presudom nadležnog upravnog suda.</w:t>
      </w:r>
    </w:p>
    <w:p w:rsidR="0041374F" w:rsidRDefault="0041374F" w:rsidP="0041374F">
      <w:pPr>
        <w:spacing w:after="0"/>
        <w:rPr>
          <w:rFonts w:cstheme="minorHAnsi"/>
        </w:rPr>
      </w:pPr>
    </w:p>
    <w:p w:rsidR="0041374F" w:rsidRDefault="0041374F" w:rsidP="0041374F">
      <w:pPr>
        <w:spacing w:after="0"/>
        <w:rPr>
          <w:rFonts w:cstheme="minorHAnsi"/>
        </w:rPr>
      </w:pPr>
    </w:p>
    <w:p w:rsidR="0041374F" w:rsidRDefault="0041374F" w:rsidP="0041374F">
      <w:pPr>
        <w:spacing w:after="0"/>
        <w:rPr>
          <w:rFonts w:cstheme="minorHAnsi"/>
        </w:rPr>
      </w:pPr>
    </w:p>
    <w:p w:rsidR="0041374F" w:rsidRDefault="0041374F" w:rsidP="0041374F">
      <w:pPr>
        <w:spacing w:after="0"/>
        <w:rPr>
          <w:rFonts w:cstheme="minorHAnsi"/>
        </w:rPr>
      </w:pPr>
    </w:p>
    <w:p w:rsidR="0041374F" w:rsidRPr="0041374F" w:rsidRDefault="0041374F" w:rsidP="0041374F">
      <w:pPr>
        <w:spacing w:after="0"/>
        <w:rPr>
          <w:rFonts w:cstheme="minorHAnsi"/>
        </w:rPr>
      </w:pPr>
    </w:p>
    <w:p w:rsidR="00807EEB" w:rsidRPr="00665D63" w:rsidRDefault="00807EEB" w:rsidP="00B364DA">
      <w:pPr>
        <w:spacing w:after="0"/>
        <w:rPr>
          <w:rFonts w:cstheme="minorHAnsi"/>
        </w:rPr>
      </w:pPr>
    </w:p>
    <w:p w:rsidR="00807EEB" w:rsidRPr="00665D63" w:rsidRDefault="00807EEB" w:rsidP="00B364DA">
      <w:pPr>
        <w:pStyle w:val="Heading1"/>
        <w:rPr>
          <w:rFonts w:eastAsiaTheme="minorHAnsi" w:cstheme="minorHAnsi"/>
          <w:color w:val="auto"/>
        </w:rPr>
      </w:pPr>
      <w:bookmarkStart w:id="23" w:name="_Toc506287470"/>
      <w:r w:rsidRPr="00665D63">
        <w:rPr>
          <w:rFonts w:eastAsiaTheme="minorHAnsi" w:cstheme="minorHAnsi"/>
          <w:color w:val="auto"/>
        </w:rPr>
        <w:t>3.</w:t>
      </w:r>
      <w:r w:rsidRPr="00665D63">
        <w:rPr>
          <w:rFonts w:eastAsiaTheme="minorHAnsi" w:cstheme="minorHAnsi"/>
          <w:color w:val="auto"/>
        </w:rPr>
        <w:tab/>
        <w:t>KRITERIJI ZA KVALITATIVNI ODABIR PONUDITELJA</w:t>
      </w:r>
      <w:bookmarkEnd w:id="23"/>
    </w:p>
    <w:p w:rsidR="00807EEB" w:rsidRPr="00665D63" w:rsidRDefault="00807EEB" w:rsidP="00B364DA">
      <w:pPr>
        <w:pStyle w:val="Heading2"/>
        <w:spacing w:before="0"/>
        <w:rPr>
          <w:rFonts w:eastAsiaTheme="minorHAnsi" w:cstheme="minorHAnsi"/>
        </w:rPr>
      </w:pPr>
      <w:bookmarkStart w:id="24" w:name="_Toc506287471"/>
      <w:r w:rsidRPr="00665D63">
        <w:rPr>
          <w:rFonts w:eastAsiaTheme="minorHAnsi" w:cstheme="minorHAnsi"/>
        </w:rPr>
        <w:t>3.1.</w:t>
      </w:r>
      <w:r w:rsidRPr="00665D63">
        <w:rPr>
          <w:rFonts w:eastAsiaTheme="minorHAnsi" w:cstheme="minorHAnsi"/>
        </w:rPr>
        <w:tab/>
        <w:t>Osnove za isključenje ponuditelja - obvezne</w:t>
      </w:r>
      <w:bookmarkEnd w:id="24"/>
    </w:p>
    <w:p w:rsidR="00807EEB" w:rsidRPr="00665D63" w:rsidRDefault="00807EEB" w:rsidP="00B364DA">
      <w:pPr>
        <w:spacing w:after="0"/>
        <w:rPr>
          <w:rFonts w:cstheme="minorHAnsi"/>
        </w:rPr>
      </w:pPr>
    </w:p>
    <w:p w:rsidR="00807EEB" w:rsidRPr="00665D63" w:rsidRDefault="00807EEB" w:rsidP="00B364DA">
      <w:pPr>
        <w:spacing w:after="0"/>
        <w:rPr>
          <w:rFonts w:cstheme="minorHAnsi"/>
        </w:rPr>
      </w:pPr>
      <w:bookmarkStart w:id="25" w:name="_Toc506287472"/>
      <w:bookmarkStart w:id="26" w:name="_Toc506277766"/>
      <w:r w:rsidRPr="00665D63">
        <w:rPr>
          <w:rStyle w:val="Heading3Char"/>
          <w:rFonts w:cstheme="minorHAnsi"/>
          <w:color w:val="auto"/>
        </w:rPr>
        <w:t>3.1.1.</w:t>
      </w:r>
      <w:bookmarkEnd w:id="25"/>
      <w:bookmarkEnd w:id="26"/>
      <w:r w:rsidRPr="00665D63">
        <w:rPr>
          <w:rFonts w:cstheme="minorHAnsi"/>
        </w:rPr>
        <w:tab/>
        <w:t>Naručitelj će isključiti ponuditelja iz postupka javne nabave ako utvrdi da je:</w:t>
      </w:r>
    </w:p>
    <w:p w:rsidR="00807EEB" w:rsidRPr="00665D63" w:rsidRDefault="00807EEB" w:rsidP="00B364DA">
      <w:pPr>
        <w:spacing w:after="0"/>
        <w:ind w:firstLine="284"/>
        <w:rPr>
          <w:rFonts w:eastAsia="Times New Roman" w:cstheme="minorHAnsi"/>
          <w:b/>
        </w:rPr>
      </w:pPr>
      <w:r w:rsidRPr="00665D63">
        <w:rPr>
          <w:rFonts w:eastAsia="Times New Roman" w:cstheme="minorHAnsi"/>
        </w:rPr>
        <w:t xml:space="preserve">1. je gospodarski subjekt koji ima </w:t>
      </w:r>
      <w:r w:rsidRPr="00665D63">
        <w:rPr>
          <w:rFonts w:eastAsia="Times New Roman" w:cstheme="minorHAnsi"/>
          <w:b/>
        </w:rPr>
        <w:t>poslovni nastan u Republici Hrvatskoj</w:t>
      </w:r>
      <w:r w:rsidRPr="00665D63">
        <w:rPr>
          <w:rFonts w:eastAsia="Times New Roman" w:cstheme="minorHAnsi"/>
        </w:rPr>
        <w:t xml:space="preserve"> ili osoba koja je član upravnog, upravljačkog ili nadzornog tijela ili ima ovlasti zastupanja, donošenja odluka ili nadzora toga gospodarskog subjekta i koja je državljanin Republike Hrvatske </w:t>
      </w:r>
      <w:r w:rsidRPr="00665D63">
        <w:rPr>
          <w:rFonts w:eastAsia="Times New Roman" w:cstheme="minorHAnsi"/>
          <w:b/>
        </w:rPr>
        <w:t>pravomoćnom presudom osuđena za:</w:t>
      </w:r>
    </w:p>
    <w:p w:rsidR="00807EEB" w:rsidRPr="00665D63" w:rsidRDefault="00807EEB" w:rsidP="00B364DA">
      <w:pPr>
        <w:spacing w:after="0"/>
        <w:ind w:firstLine="284"/>
        <w:rPr>
          <w:rFonts w:eastAsia="Times New Roman" w:cstheme="minorHAnsi"/>
        </w:rPr>
      </w:pPr>
      <w:r w:rsidRPr="00665D63">
        <w:rPr>
          <w:rFonts w:eastAsia="Times New Roman" w:cstheme="minorHAnsi"/>
        </w:rPr>
        <w:t>a) sudjelovanje u zločinačkoj organizaciji, na temelju</w:t>
      </w:r>
    </w:p>
    <w:p w:rsidR="00807EEB" w:rsidRPr="00665D63" w:rsidRDefault="00807EEB" w:rsidP="00B364DA">
      <w:pPr>
        <w:spacing w:after="0"/>
        <w:ind w:left="851"/>
        <w:rPr>
          <w:rFonts w:eastAsia="Times New Roman" w:cstheme="minorHAnsi"/>
        </w:rPr>
      </w:pPr>
      <w:r w:rsidRPr="00665D63">
        <w:rPr>
          <w:rFonts w:eastAsia="Times New Roman" w:cstheme="minorHAnsi"/>
        </w:rPr>
        <w:t>– članka 328. (zločinačko udruženje) i članka 329. (počinjenje kaznenog djela u sastavu zločinačkog udruženja) Kaznenog zakona</w:t>
      </w:r>
    </w:p>
    <w:p w:rsidR="00807EEB" w:rsidRPr="00665D63" w:rsidRDefault="00807EEB" w:rsidP="00B364DA">
      <w:pPr>
        <w:spacing w:after="0"/>
        <w:ind w:left="851"/>
        <w:rPr>
          <w:rFonts w:eastAsia="Times New Roman" w:cstheme="minorHAnsi"/>
        </w:rPr>
      </w:pPr>
      <w:r w:rsidRPr="00665D63">
        <w:rPr>
          <w:rFonts w:eastAsia="Times New Roman" w:cstheme="minorHAnsi"/>
        </w:rPr>
        <w:t>– članka 333. (udruživanje za počinjenje kaznenih djela), iz Kaznenog zakona (»Narodne novine«, br. 110/97., 27/98., 50/00., 129/00., 51/01., 111/03., 190/03., 105/04., 84/05., 71/06., 110/07., 152/08., 57/11., 77/11. i 143/12.)</w:t>
      </w:r>
    </w:p>
    <w:p w:rsidR="00807EEB" w:rsidRPr="00665D63" w:rsidRDefault="00807EEB" w:rsidP="00B364DA">
      <w:pPr>
        <w:spacing w:after="0"/>
        <w:ind w:firstLine="284"/>
        <w:rPr>
          <w:rFonts w:eastAsia="Times New Roman" w:cstheme="minorHAnsi"/>
        </w:rPr>
      </w:pPr>
      <w:r w:rsidRPr="00665D63">
        <w:rPr>
          <w:rFonts w:eastAsia="Times New Roman" w:cstheme="minorHAnsi"/>
        </w:rPr>
        <w:t>b) korupciju, na temelju</w:t>
      </w:r>
    </w:p>
    <w:p w:rsidR="00807EEB" w:rsidRPr="00665D63" w:rsidRDefault="00807EEB" w:rsidP="00B364DA">
      <w:pPr>
        <w:spacing w:after="0"/>
        <w:ind w:left="852"/>
        <w:rPr>
          <w:rFonts w:eastAsia="Times New Roman" w:cstheme="minorHAnsi"/>
        </w:rPr>
      </w:pPr>
      <w:r w:rsidRPr="00665D63">
        <w:rPr>
          <w:rFonts w:eastAsia="Times New Roman" w:cstheme="minorHAns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07EEB" w:rsidRPr="00665D63" w:rsidRDefault="00807EEB" w:rsidP="00B364DA">
      <w:pPr>
        <w:spacing w:after="0"/>
        <w:ind w:left="852"/>
        <w:rPr>
          <w:rFonts w:eastAsia="Times New Roman" w:cstheme="minorHAnsi"/>
        </w:rPr>
      </w:pPr>
      <w:r w:rsidRPr="00665D63">
        <w:rPr>
          <w:rFonts w:eastAsia="Times New Roman" w:cstheme="minorHAns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07EEB" w:rsidRPr="00665D63" w:rsidRDefault="00807EEB" w:rsidP="00B364DA">
      <w:pPr>
        <w:spacing w:after="0"/>
        <w:ind w:firstLine="284"/>
        <w:rPr>
          <w:rFonts w:eastAsia="Times New Roman" w:cstheme="minorHAnsi"/>
        </w:rPr>
      </w:pPr>
      <w:r w:rsidRPr="00665D63">
        <w:rPr>
          <w:rFonts w:eastAsia="Times New Roman" w:cstheme="minorHAnsi"/>
        </w:rPr>
        <w:t>c) prijevaru, na temelju</w:t>
      </w:r>
    </w:p>
    <w:p w:rsidR="00807EEB" w:rsidRPr="00665D63" w:rsidRDefault="00807EEB" w:rsidP="00B364DA">
      <w:pPr>
        <w:spacing w:after="0"/>
        <w:ind w:left="852" w:firstLine="284"/>
        <w:rPr>
          <w:rFonts w:eastAsia="Times New Roman" w:cstheme="minorHAnsi"/>
        </w:rPr>
      </w:pPr>
      <w:r w:rsidRPr="00665D63">
        <w:rPr>
          <w:rFonts w:eastAsia="Times New Roman" w:cstheme="minorHAnsi"/>
        </w:rPr>
        <w:t>– članka 236. (prijevara), članka 247. (prijevara u gospodarskom poslovanju), članka 256. (utaja poreza ili carine) i članka 258. (subvencijska prijevara) Kaznenog zakona</w:t>
      </w:r>
    </w:p>
    <w:p w:rsidR="00807EEB" w:rsidRPr="00665D63" w:rsidRDefault="00807EEB" w:rsidP="00B364DA">
      <w:pPr>
        <w:spacing w:after="0"/>
        <w:ind w:left="852" w:firstLine="284"/>
        <w:rPr>
          <w:rFonts w:eastAsia="Times New Roman" w:cstheme="minorHAnsi"/>
        </w:rPr>
      </w:pPr>
      <w:r w:rsidRPr="00665D63">
        <w:rPr>
          <w:rFonts w:eastAsia="Times New Roman" w:cstheme="minorHAnsi"/>
        </w:rPr>
        <w:t>– članka 224. (prijevara), članka 293. (prijevara u gospodarskom poslovanju) i članka 286. (utaja poreza i drugih davanja) iz Kaznenog zakona (»Narodne novine«, br. 110/97., 27/98., 50/00., 129/00., 51/01., 111/03., 190/03., 105/04., 84/05., 71/06., 110/07., 152/08., 57/11., 77/11. i 143/12.)</w:t>
      </w:r>
    </w:p>
    <w:p w:rsidR="00807EEB" w:rsidRPr="00665D63" w:rsidRDefault="00807EEB" w:rsidP="00B364DA">
      <w:pPr>
        <w:spacing w:after="0"/>
        <w:ind w:firstLine="284"/>
        <w:rPr>
          <w:rFonts w:eastAsia="Times New Roman" w:cstheme="minorHAnsi"/>
        </w:rPr>
      </w:pPr>
      <w:r w:rsidRPr="00665D63">
        <w:rPr>
          <w:rFonts w:eastAsia="Times New Roman" w:cstheme="minorHAnsi"/>
        </w:rPr>
        <w:t>d) terorizam ili kaznena djela povezana s terorističkim aktivnostima, na temelju</w:t>
      </w:r>
    </w:p>
    <w:p w:rsidR="00807EEB" w:rsidRPr="00665D63" w:rsidRDefault="00807EEB" w:rsidP="00B364DA">
      <w:pPr>
        <w:spacing w:after="0"/>
        <w:ind w:left="852" w:firstLine="284"/>
        <w:rPr>
          <w:rFonts w:eastAsia="Times New Roman" w:cstheme="minorHAnsi"/>
        </w:rPr>
      </w:pPr>
      <w:r w:rsidRPr="00665D63">
        <w:rPr>
          <w:rFonts w:eastAsia="Times New Roman" w:cstheme="minorHAnsi"/>
        </w:rPr>
        <w:t>– članka 97. (terorizam), članka 99. (javno poticanje na terorizam), članka 100. (novačenje za terorizam), članka 101. (obuka za terorizam) i članka 102. (terorističko udruženje) Kaznenog zakona</w:t>
      </w:r>
    </w:p>
    <w:p w:rsidR="00807EEB" w:rsidRPr="00665D63" w:rsidRDefault="00807EEB" w:rsidP="00B364DA">
      <w:pPr>
        <w:spacing w:after="0"/>
        <w:ind w:left="852" w:firstLine="284"/>
        <w:rPr>
          <w:rFonts w:eastAsia="Times New Roman" w:cstheme="minorHAnsi"/>
        </w:rPr>
      </w:pPr>
      <w:r w:rsidRPr="00665D63">
        <w:rPr>
          <w:rFonts w:eastAsia="Times New Roman" w:cstheme="minorHAnsi"/>
        </w:rPr>
        <w:t>– članka 169. (terorizam), članka 169.a (javno poticanje na terorizam) i članka 169.b (novačenje i obuka za terorizam) iz Kaznenog zakona (»Narodne novine«, br. 110/97., 27/98., 50/00., 129/00., 51/01., 111/03., 190/03., 105/04., 84/05., 71/06., 110/07., 152/08., 57/11., 77/11. i 143/12.)</w:t>
      </w:r>
    </w:p>
    <w:p w:rsidR="00807EEB" w:rsidRPr="00665D63" w:rsidRDefault="00807EEB" w:rsidP="00B364DA">
      <w:pPr>
        <w:spacing w:after="0"/>
        <w:ind w:firstLine="284"/>
        <w:rPr>
          <w:rFonts w:eastAsia="Times New Roman" w:cstheme="minorHAnsi"/>
        </w:rPr>
      </w:pPr>
      <w:r w:rsidRPr="00665D63">
        <w:rPr>
          <w:rFonts w:eastAsia="Times New Roman" w:cstheme="minorHAnsi"/>
        </w:rPr>
        <w:t>e) pranje novca ili financiranje terorizma, na temelju</w:t>
      </w:r>
    </w:p>
    <w:p w:rsidR="00807EEB" w:rsidRPr="00665D63" w:rsidRDefault="00807EEB" w:rsidP="00B364DA">
      <w:pPr>
        <w:spacing w:after="0"/>
        <w:ind w:left="852" w:firstLine="284"/>
        <w:rPr>
          <w:rFonts w:eastAsia="Times New Roman" w:cstheme="minorHAnsi"/>
        </w:rPr>
      </w:pPr>
      <w:r w:rsidRPr="00665D63">
        <w:rPr>
          <w:rFonts w:eastAsia="Times New Roman" w:cstheme="minorHAnsi"/>
        </w:rPr>
        <w:t>– članka 98. (financiranje terorizma) i članka 265. (pranje novca) Kaznenog zakona</w:t>
      </w:r>
    </w:p>
    <w:p w:rsidR="00807EEB" w:rsidRPr="00665D63" w:rsidRDefault="00807EEB" w:rsidP="00B364DA">
      <w:pPr>
        <w:spacing w:after="0"/>
        <w:ind w:left="852" w:firstLine="284"/>
        <w:rPr>
          <w:rFonts w:eastAsia="Times New Roman" w:cstheme="minorHAnsi"/>
        </w:rPr>
      </w:pPr>
      <w:r w:rsidRPr="00665D63">
        <w:rPr>
          <w:rFonts w:eastAsia="Times New Roman" w:cstheme="minorHAnsi"/>
        </w:rPr>
        <w:t>– članka 279. (pranje novca) iz Kaznenog zakona (»Narodne novine«, br. 110/97., 27/98., 50/00., 129/00., 51/01., 111/03., 190/03., 105/04., 84/05., 71/06., 110/07., 152/08., 57/11., 77/11. i 143/12.)</w:t>
      </w:r>
    </w:p>
    <w:p w:rsidR="00807EEB" w:rsidRPr="00665D63" w:rsidRDefault="00807EEB" w:rsidP="00B364DA">
      <w:pPr>
        <w:spacing w:after="0"/>
        <w:ind w:firstLine="284"/>
        <w:rPr>
          <w:rFonts w:eastAsia="Times New Roman" w:cstheme="minorHAnsi"/>
        </w:rPr>
      </w:pPr>
      <w:r w:rsidRPr="00665D63">
        <w:rPr>
          <w:rFonts w:eastAsia="Times New Roman" w:cstheme="minorHAnsi"/>
        </w:rPr>
        <w:t>f) dječji rad ili druge oblike trgovanja ljudima, na temelju</w:t>
      </w:r>
    </w:p>
    <w:p w:rsidR="00807EEB" w:rsidRPr="00665D63" w:rsidRDefault="00807EEB" w:rsidP="00B364DA">
      <w:pPr>
        <w:spacing w:after="0"/>
        <w:ind w:left="852" w:firstLine="284"/>
        <w:rPr>
          <w:rFonts w:eastAsia="Times New Roman" w:cstheme="minorHAnsi"/>
        </w:rPr>
      </w:pPr>
      <w:r w:rsidRPr="00665D63">
        <w:rPr>
          <w:rFonts w:eastAsia="Times New Roman" w:cstheme="minorHAnsi"/>
        </w:rPr>
        <w:t>– članka 106. (trgovanje ljudima) Kaznenog zakona</w:t>
      </w:r>
    </w:p>
    <w:p w:rsidR="00807EEB" w:rsidRPr="00665D63" w:rsidRDefault="00807EEB" w:rsidP="00B364DA">
      <w:pPr>
        <w:spacing w:after="0"/>
        <w:ind w:left="852" w:firstLine="284"/>
        <w:rPr>
          <w:rFonts w:eastAsia="Times New Roman" w:cstheme="minorHAnsi"/>
        </w:rPr>
      </w:pPr>
      <w:r w:rsidRPr="00665D63">
        <w:rPr>
          <w:rFonts w:eastAsia="Times New Roman" w:cstheme="minorHAnsi"/>
        </w:rPr>
        <w:t>– članka 175. (trgovanje ljudima i ropstvo) iz Kaznenog zakona (»Narodne novine«, br. 110/97., 27/98., 50/00., 129/00., 51/01., 111/03., 190/03., 105/04., 84/05., 71/06., 110/07., 152/08., 57/11., 77/11. i 143/12.), ili</w:t>
      </w:r>
    </w:p>
    <w:p w:rsidR="00807EEB" w:rsidRPr="00665D63" w:rsidRDefault="00807EEB" w:rsidP="00B364DA">
      <w:pPr>
        <w:spacing w:after="0"/>
        <w:ind w:firstLine="284"/>
        <w:rPr>
          <w:rFonts w:eastAsia="Times New Roman" w:cstheme="minorHAnsi"/>
        </w:rPr>
      </w:pPr>
    </w:p>
    <w:p w:rsidR="00807EEB" w:rsidRPr="00665D63" w:rsidRDefault="00807EEB" w:rsidP="00B364DA">
      <w:pPr>
        <w:spacing w:after="0"/>
        <w:ind w:firstLine="284"/>
        <w:rPr>
          <w:rFonts w:eastAsia="Times New Roman" w:cstheme="minorHAnsi"/>
        </w:rPr>
      </w:pPr>
      <w:r w:rsidRPr="00665D63">
        <w:rPr>
          <w:rFonts w:eastAsia="Times New Roman" w:cstheme="minorHAnsi"/>
        </w:rPr>
        <w:t xml:space="preserve">2. je gospodarski subjekt koji </w:t>
      </w:r>
      <w:r w:rsidRPr="00665D63">
        <w:rPr>
          <w:rFonts w:eastAsia="Times New Roman" w:cstheme="minorHAnsi"/>
          <w:b/>
        </w:rPr>
        <w:t>nema poslovni nastan</w:t>
      </w:r>
      <w:r w:rsidRPr="00665D63">
        <w:rPr>
          <w:rFonts w:eastAsia="Times New Roman" w:cstheme="minorHAnsi"/>
        </w:rPr>
        <w:t xml:space="preserve"> u Republici Hrvatskoj ili osoba koja je član upravnog, upravljačkog ili nadzornog tijela ili ima ovlasti zastupanja, donošenja odluka ili nadzora toga gospodarskog subjekta i koja nije državljanin Republike Hrvatske </w:t>
      </w:r>
      <w:r w:rsidRPr="00665D63">
        <w:rPr>
          <w:rFonts w:eastAsia="Times New Roman" w:cstheme="minorHAnsi"/>
          <w:b/>
        </w:rPr>
        <w:t>pravomoćnom presudom osuđena za</w:t>
      </w:r>
      <w:r w:rsidRPr="00665D63">
        <w:rPr>
          <w:rFonts w:eastAsia="Times New Roman" w:cstheme="minorHAnsi"/>
        </w:rPr>
        <w:t xml:space="preserve"> kaznena djela iz članka 251. stavka 1. točke 1. podtočaka od a) do f) Zakona o javnoj nabavi i za odgovarajuća kaznena djela koja, prema nacionalnim propisima države poslovnog nastana gospodarskog subjekta, odnosno države čiji je osoba državljanin, obuhvaćaju razloge za isključenje iz članka 57. stavka 1. točaka od (a) do (f) Direktive 2014/24/EU.</w:t>
      </w:r>
    </w:p>
    <w:p w:rsidR="00807EEB" w:rsidRPr="00665D63" w:rsidRDefault="00807EEB" w:rsidP="00B364DA">
      <w:pPr>
        <w:spacing w:after="0"/>
        <w:ind w:firstLine="284"/>
        <w:rPr>
          <w:rFonts w:eastAsia="Times New Roman" w:cstheme="minorHAnsi"/>
        </w:rPr>
      </w:pPr>
      <w:r w:rsidRPr="00665D63">
        <w:rPr>
          <w:rFonts w:eastAsia="Times New Roman" w:cstheme="minorHAnsi"/>
        </w:rPr>
        <w:t>Javni naručitelj obvezan je isključiti gospodarskog subjekta u bilo kojem trenutku tijekom postupka javne nabave ako utvrdi da postoje osnove za isključenje iz članka 251. stavka 1. točaka 1. i 2. Zakona o javnoj nabavi.</w:t>
      </w:r>
    </w:p>
    <w:p w:rsidR="00CB02C3" w:rsidRPr="00665D63" w:rsidRDefault="00CB02C3" w:rsidP="00B364DA">
      <w:pPr>
        <w:spacing w:after="0"/>
        <w:ind w:right="340"/>
        <w:rPr>
          <w:rFonts w:eastAsia="Times New Roman" w:cstheme="minorHAnsi"/>
        </w:rPr>
      </w:pPr>
    </w:p>
    <w:p w:rsidR="00CB02C3" w:rsidRPr="00665D63" w:rsidRDefault="00CB02C3" w:rsidP="00B364DA">
      <w:pPr>
        <w:pStyle w:val="Heading1"/>
        <w:rPr>
          <w:rFonts w:cstheme="minorHAnsi"/>
          <w:color w:val="auto"/>
        </w:rPr>
      </w:pPr>
      <w:r w:rsidRPr="00665D63">
        <w:rPr>
          <w:rFonts w:cstheme="minorHAnsi"/>
          <w:color w:val="auto"/>
        </w:rPr>
        <w:t>Mogućnost dokazivanja pouzdanosti</w:t>
      </w:r>
    </w:p>
    <w:p w:rsidR="00CB02C3" w:rsidRPr="00665D63" w:rsidRDefault="00CB02C3" w:rsidP="002854E9">
      <w:pPr>
        <w:spacing w:after="0"/>
        <w:ind w:right="-2" w:firstLine="708"/>
        <w:rPr>
          <w:rFonts w:eastAsia="Times New Roman" w:cstheme="minorHAnsi"/>
        </w:rPr>
      </w:pPr>
      <w:r w:rsidRPr="00665D63">
        <w:rPr>
          <w:rFonts w:eastAsia="Times New Roman" w:cstheme="minorHAnsi"/>
        </w:rPr>
        <w:t xml:space="preserve">Gospodarski subjekt kod kojeg su ostvarene osnove za isključenje iz ove točke može Naručitelju dostaviti dokaze o mjerama koje je poduzeo kako bi dokazao svoju pouzdanost bez obzira na postojanje relevantne osnove za isključenje. </w:t>
      </w:r>
    </w:p>
    <w:p w:rsidR="00CB02C3" w:rsidRPr="00665D63" w:rsidRDefault="00CB02C3" w:rsidP="00B364DA">
      <w:pPr>
        <w:spacing w:after="0"/>
        <w:ind w:right="340"/>
        <w:rPr>
          <w:rFonts w:eastAsia="Times New Roman" w:cstheme="minorHAnsi"/>
        </w:rPr>
      </w:pPr>
      <w:r w:rsidRPr="00665D63">
        <w:rPr>
          <w:rFonts w:eastAsia="Times New Roman" w:cstheme="minorHAnsi"/>
        </w:rPr>
        <w:t xml:space="preserve">Poduzimanje mjera gospodarski subjekt dokazuje: </w:t>
      </w:r>
    </w:p>
    <w:p w:rsidR="00CB02C3" w:rsidRPr="00665D63" w:rsidRDefault="00CB02C3" w:rsidP="00B364DA">
      <w:pPr>
        <w:spacing w:after="0"/>
        <w:ind w:right="340"/>
        <w:rPr>
          <w:rFonts w:eastAsia="Times New Roman" w:cstheme="minorHAnsi"/>
        </w:rPr>
      </w:pPr>
      <w:r w:rsidRPr="00665D63">
        <w:rPr>
          <w:rFonts w:eastAsia="Times New Roman" w:cstheme="minorHAnsi"/>
        </w:rPr>
        <w:t xml:space="preserve">1. plaćanjem naknade štete ili poduzimanjem drugih odgovarajućih mjera u cilju plaćanja naknade štete prouzročene kaznenim djelom ili propustom </w:t>
      </w:r>
    </w:p>
    <w:p w:rsidR="00CB02C3" w:rsidRPr="00665D63" w:rsidRDefault="00CB02C3" w:rsidP="00B364DA">
      <w:pPr>
        <w:spacing w:after="0"/>
        <w:ind w:right="340"/>
        <w:rPr>
          <w:rFonts w:eastAsia="Times New Roman" w:cstheme="minorHAnsi"/>
        </w:rPr>
      </w:pPr>
      <w:r w:rsidRPr="00665D63">
        <w:rPr>
          <w:rFonts w:eastAsia="Times New Roman" w:cstheme="minorHAnsi"/>
        </w:rPr>
        <w:t xml:space="preserve">2. aktivnom suradnjom s nadležnim istražnim tijelima radi potpunog razjašnjenja činjenica i okolnosti u vezi s kaznenim djelom ili propustom </w:t>
      </w:r>
    </w:p>
    <w:p w:rsidR="00CB02C3" w:rsidRPr="00665D63" w:rsidRDefault="00CB02C3" w:rsidP="00B364DA">
      <w:pPr>
        <w:spacing w:after="0"/>
        <w:ind w:right="340"/>
        <w:rPr>
          <w:rFonts w:eastAsia="Times New Roman" w:cstheme="minorHAnsi"/>
        </w:rPr>
      </w:pPr>
      <w:r w:rsidRPr="00665D63">
        <w:rPr>
          <w:rFonts w:eastAsia="Times New Roman" w:cstheme="minorHAnsi"/>
        </w:rPr>
        <w:t xml:space="preserve">3. odgovarajućim tehničkim, organizacijskim i kadrovskim mjerama radi sprječavanja daljnjih kaznenih djela ili propusta. </w:t>
      </w:r>
    </w:p>
    <w:p w:rsidR="00CB02C3" w:rsidRPr="00665D63" w:rsidRDefault="00CB02C3" w:rsidP="002854E9">
      <w:pPr>
        <w:spacing w:after="0"/>
        <w:ind w:right="340" w:firstLine="708"/>
        <w:rPr>
          <w:rFonts w:eastAsia="Times New Roman" w:cstheme="minorHAnsi"/>
        </w:rPr>
      </w:pPr>
      <w:r w:rsidRPr="00665D63">
        <w:rPr>
          <w:rFonts w:eastAsia="Times New Roman" w:cstheme="minorHAnsi"/>
        </w:rPr>
        <w:t xml:space="preserve">Naručitelj neće isključiti gospodarskog subjekta iz postupka javne nabave ako je ocjenjeno da su poduzete mjere primjerene. </w:t>
      </w:r>
    </w:p>
    <w:p w:rsidR="00CB02C3" w:rsidRPr="00665D63" w:rsidRDefault="00CB02C3" w:rsidP="002854E9">
      <w:pPr>
        <w:spacing w:after="0"/>
        <w:ind w:right="340" w:firstLine="708"/>
        <w:rPr>
          <w:rFonts w:eastAsia="Times New Roman" w:cstheme="minorHAnsi"/>
        </w:rPr>
      </w:pPr>
      <w:r w:rsidRPr="00665D63">
        <w:rPr>
          <w:rFonts w:eastAsia="Times New Roman" w:cstheme="minorHAnsi"/>
        </w:rPr>
        <w:t>Gospodarski subjekt kojem je pravomoćnom presudom, koja je na snazi u Republici Hrvatskoj, određena zabrana sudjelovanja u postupcima javne nabave na određeno vremensko razdoblje nema pravo korištenja ove mogućnosti.</w:t>
      </w:r>
    </w:p>
    <w:p w:rsidR="00CB02C3" w:rsidRPr="00665D63" w:rsidRDefault="00CB02C3" w:rsidP="002854E9">
      <w:pPr>
        <w:spacing w:after="0"/>
        <w:ind w:right="340" w:firstLine="708"/>
        <w:rPr>
          <w:rFonts w:eastAsia="Times New Roman" w:cstheme="minorHAnsi"/>
        </w:rPr>
      </w:pPr>
      <w:r w:rsidRPr="00665D63">
        <w:rPr>
          <w:rFonts w:eastAsia="Times New Roman" w:cstheme="minorHAnsi"/>
        </w:rPr>
        <w:t>Razdoblje isključenja gospodarskog subjekta kod kojeg su ostvarene osnove za isključenje iz ove točke iz postupka javne nabave je pet godina od dana pravomoćnosti presude, osim ako pravomoćnom presudom nije određeno drukčije.</w:t>
      </w:r>
    </w:p>
    <w:p w:rsidR="00CB02C3" w:rsidRPr="00665D63" w:rsidRDefault="00CB02C3" w:rsidP="00B364DA">
      <w:pPr>
        <w:tabs>
          <w:tab w:val="left" w:pos="284"/>
        </w:tabs>
        <w:spacing w:after="0"/>
        <w:ind w:right="340"/>
        <w:rPr>
          <w:rFonts w:eastAsia="Times New Roman" w:cstheme="minorHAnsi"/>
        </w:rPr>
      </w:pPr>
      <w:r w:rsidRPr="00665D63">
        <w:rPr>
          <w:rFonts w:eastAsia="Times New Roman" w:cstheme="minorHAnsi"/>
          <w:b/>
        </w:rPr>
        <w:t xml:space="preserve">Za potrebe utvrđivanja okolnosti iz točke 3.1.1. gospodarski subjekt u ponudi dostavlja: </w:t>
      </w:r>
    </w:p>
    <w:p w:rsidR="00CB02C3" w:rsidRPr="00665D63" w:rsidRDefault="00CB02C3" w:rsidP="00B364DA">
      <w:pPr>
        <w:pBdr>
          <w:top w:val="single" w:sz="4" w:space="1" w:color="000000"/>
          <w:left w:val="single" w:sz="4" w:space="4" w:color="000000"/>
          <w:bottom w:val="single" w:sz="4" w:space="1" w:color="000000"/>
          <w:right w:val="single" w:sz="4" w:space="4" w:color="000000"/>
        </w:pBdr>
        <w:tabs>
          <w:tab w:val="left" w:pos="284"/>
        </w:tabs>
        <w:spacing w:after="0"/>
        <w:ind w:right="340"/>
        <w:rPr>
          <w:rFonts w:eastAsia="Times New Roman" w:cstheme="minorHAnsi"/>
        </w:rPr>
      </w:pPr>
      <w:r w:rsidRPr="00665D63">
        <w:rPr>
          <w:rFonts w:eastAsia="Times New Roman" w:cstheme="minorHAnsi"/>
          <w:b/>
          <w:i/>
        </w:rPr>
        <w:t xml:space="preserve">ispunjeni obrazac Europske jedinstvene dokumentacije o nabavi (dalje: ESPD) (Dio III. Osnove za isključenje, </w:t>
      </w:r>
      <w:r w:rsidRPr="00665D63">
        <w:rPr>
          <w:rFonts w:eastAsia="Times New Roman" w:cstheme="minorHAnsi"/>
          <w:b/>
          <w:i/>
          <w:u w:val="single"/>
        </w:rPr>
        <w:t xml:space="preserve">Odjeljak A: Osnove povezane s kaznenim presudama </w:t>
      </w:r>
      <w:r w:rsidRPr="00665D63">
        <w:rPr>
          <w:rFonts w:eastAsia="Times New Roman" w:cstheme="minorHAnsi"/>
          <w:b/>
          <w:i/>
        </w:rPr>
        <w:t>za sve gospodarske subjekte u ponudi</w:t>
      </w:r>
    </w:p>
    <w:p w:rsidR="00CB02C3" w:rsidRPr="00665D63" w:rsidRDefault="00CB02C3" w:rsidP="002854E9">
      <w:pPr>
        <w:spacing w:after="0"/>
        <w:ind w:right="340" w:firstLine="708"/>
        <w:rPr>
          <w:rFonts w:eastAsia="Times New Roman" w:cstheme="minorHAnsi"/>
        </w:rPr>
      </w:pPr>
      <w:r w:rsidRPr="00665D63">
        <w:rPr>
          <w:rFonts w:eastAsia="Times New Roman" w:cs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CB02C3" w:rsidRPr="00665D63" w:rsidRDefault="00CB02C3" w:rsidP="002854E9">
      <w:pPr>
        <w:spacing w:after="0"/>
        <w:ind w:right="340" w:firstLine="708"/>
        <w:rPr>
          <w:rFonts w:eastAsia="Times New Roman" w:cstheme="minorHAnsi"/>
        </w:rPr>
      </w:pPr>
      <w:r w:rsidRPr="00665D63">
        <w:rPr>
          <w:rFonts w:eastAsia="Times New Roman" w:cstheme="minorHAnsi"/>
        </w:rPr>
        <w:t>Ako se ne može obaviti provjera ili ishoditi potvrda sukladno gore navedenom stavku, Naručitelj može zahtijevati od gospodarskog subjekta da u primjerenom roku, ne kraćem od 5 dana, dostavi sve ili dio popratnih dokumenta ili dokaza.</w:t>
      </w:r>
    </w:p>
    <w:p w:rsidR="00CB02C3" w:rsidRPr="00665D63" w:rsidRDefault="00CB02C3" w:rsidP="00B364DA">
      <w:pPr>
        <w:spacing w:after="0"/>
        <w:ind w:right="340"/>
        <w:rPr>
          <w:rFonts w:eastAsia="Times New Roman" w:cstheme="minorHAnsi"/>
        </w:rPr>
      </w:pPr>
    </w:p>
    <w:p w:rsidR="00CB02C3" w:rsidRPr="00665D63" w:rsidRDefault="00CB02C3" w:rsidP="00B364DA">
      <w:pPr>
        <w:spacing w:after="0"/>
        <w:ind w:right="340"/>
        <w:rPr>
          <w:rFonts w:eastAsia="Times New Roman" w:cstheme="minorHAnsi"/>
        </w:rPr>
      </w:pPr>
      <w:r w:rsidRPr="00665D63">
        <w:rPr>
          <w:rFonts w:eastAsia="Times New Roman" w:cstheme="minorHAnsi"/>
          <w:b/>
        </w:rPr>
        <w:t xml:space="preserve">Naručitelj će prihvatiti sljedeće kao dovoljan dokaz da ne postoje osnove za isključenje gospodarskog subjekta iz točke 3.1.1.: </w:t>
      </w:r>
    </w:p>
    <w:p w:rsidR="00CB02C3" w:rsidRPr="00665D63" w:rsidRDefault="00CB02C3" w:rsidP="00B364DA">
      <w:pPr>
        <w:pBdr>
          <w:top w:val="single" w:sz="4" w:space="1" w:color="000000"/>
          <w:left w:val="single" w:sz="4" w:space="4" w:color="000000"/>
          <w:bottom w:val="single" w:sz="4" w:space="1" w:color="000000"/>
          <w:right w:val="single" w:sz="4" w:space="4" w:color="000000"/>
        </w:pBdr>
        <w:tabs>
          <w:tab w:val="left" w:pos="284"/>
        </w:tabs>
        <w:spacing w:after="0"/>
        <w:ind w:right="340"/>
        <w:rPr>
          <w:rFonts w:eastAsia="Times New Roman" w:cstheme="minorHAnsi"/>
        </w:rPr>
      </w:pPr>
      <w:r w:rsidRPr="00665D63">
        <w:rPr>
          <w:rFonts w:eastAsia="Times New Roman" w:cstheme="minorHAnsi"/>
          <w:b/>
          <w:i/>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CB02C3" w:rsidRDefault="00CB02C3" w:rsidP="002854E9">
      <w:pPr>
        <w:spacing w:after="0"/>
        <w:ind w:right="340" w:firstLine="708"/>
        <w:rPr>
          <w:rFonts w:eastAsia="Times New Roman" w:cstheme="minorHAnsi"/>
        </w:rPr>
      </w:pPr>
      <w:bookmarkStart w:id="27" w:name="_2bn6wsx" w:colFirst="0" w:colLast="0"/>
      <w:bookmarkEnd w:id="27"/>
      <w:r w:rsidRPr="00665D63">
        <w:rPr>
          <w:rFonts w:eastAsia="Times New Roman" w:cstheme="minorHAnsi"/>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AB32F4" w:rsidRPr="00665D63" w:rsidRDefault="00AB32F4" w:rsidP="002854E9">
      <w:pPr>
        <w:spacing w:after="0"/>
        <w:ind w:right="340" w:firstLine="708"/>
        <w:rPr>
          <w:rFonts w:eastAsia="Times New Roman" w:cstheme="minorHAnsi"/>
        </w:rPr>
      </w:pPr>
    </w:p>
    <w:p w:rsidR="00CB02C3" w:rsidRPr="00665D63" w:rsidRDefault="00CB02C3" w:rsidP="00B364DA">
      <w:pPr>
        <w:spacing w:after="0"/>
        <w:ind w:right="340"/>
        <w:rPr>
          <w:rFonts w:eastAsia="Times New Roman" w:cstheme="minorHAnsi"/>
        </w:rPr>
      </w:pPr>
    </w:p>
    <w:p w:rsidR="00CB02C3" w:rsidRPr="00665D63" w:rsidRDefault="00CB02C3" w:rsidP="00B364DA">
      <w:pPr>
        <w:pStyle w:val="Heading2"/>
        <w:spacing w:before="0"/>
        <w:rPr>
          <w:rFonts w:cstheme="minorHAnsi"/>
        </w:rPr>
      </w:pPr>
      <w:r w:rsidRPr="00665D63">
        <w:rPr>
          <w:rFonts w:cstheme="minorHAnsi"/>
        </w:rPr>
        <w:t>3.</w:t>
      </w:r>
      <w:r w:rsidR="009D6829" w:rsidRPr="00665D63">
        <w:rPr>
          <w:rFonts w:cstheme="minorHAnsi"/>
        </w:rPr>
        <w:t>1</w:t>
      </w:r>
      <w:r w:rsidRPr="00665D63">
        <w:rPr>
          <w:rFonts w:cstheme="minorHAnsi"/>
        </w:rPr>
        <w:t>.2. Plaćene dospjele porezne obveze i obveze za mirovinsko i zdravstveno osiguranje</w:t>
      </w:r>
    </w:p>
    <w:p w:rsidR="00CB02C3" w:rsidRPr="00665D63" w:rsidRDefault="00CB02C3" w:rsidP="002854E9">
      <w:pPr>
        <w:spacing w:after="0"/>
        <w:ind w:right="340" w:firstLine="708"/>
        <w:rPr>
          <w:rFonts w:eastAsia="Times New Roman" w:cstheme="minorHAnsi"/>
        </w:rPr>
      </w:pPr>
      <w:r w:rsidRPr="00665D63">
        <w:rPr>
          <w:rFonts w:eastAsia="Times New Roman" w:cstheme="minorHAnsi"/>
        </w:rPr>
        <w:t xml:space="preserve">Naručitelj će isključiti gospodarskog subjekta iz postupka javne nabave ako utvrdi da gospodarski subjekt nije ispunio obveze plaćanja dospjelih poreznih obveza i obveza za mirovinsko i zdravstveno osiguranje: </w:t>
      </w:r>
    </w:p>
    <w:p w:rsidR="00CB02C3" w:rsidRPr="00665D63" w:rsidRDefault="00CB02C3" w:rsidP="00B364DA">
      <w:pPr>
        <w:spacing w:after="0"/>
        <w:ind w:right="340"/>
        <w:rPr>
          <w:rFonts w:eastAsia="Times New Roman" w:cstheme="minorHAnsi"/>
        </w:rPr>
      </w:pPr>
      <w:r w:rsidRPr="00665D63">
        <w:rPr>
          <w:rFonts w:eastAsia="Times New Roman" w:cstheme="minorHAnsi"/>
        </w:rPr>
        <w:t xml:space="preserve">1. u Republici Hrvatskoj, ako gospodarski subjekt ima poslovni nastan u Republici Hrvatskoj, ili </w:t>
      </w:r>
    </w:p>
    <w:p w:rsidR="00CB02C3" w:rsidRPr="00665D63" w:rsidRDefault="00CB02C3" w:rsidP="00B364DA">
      <w:pPr>
        <w:spacing w:after="0"/>
        <w:ind w:right="340"/>
        <w:rPr>
          <w:rFonts w:eastAsia="Times New Roman" w:cstheme="minorHAnsi"/>
        </w:rPr>
      </w:pPr>
      <w:r w:rsidRPr="00665D63">
        <w:rPr>
          <w:rFonts w:eastAsia="Times New Roman" w:cstheme="minorHAnsi"/>
        </w:rPr>
        <w:t xml:space="preserve">2. u Republici Hrvatskoj ili u državi poslovnog nastana gospodarskog subjekta, ako gospodarski subjekt nema poslovni nastan u Republici Hrvatskoj. </w:t>
      </w:r>
    </w:p>
    <w:p w:rsidR="00CB02C3" w:rsidRPr="00665D63" w:rsidRDefault="00CB02C3" w:rsidP="002854E9">
      <w:pPr>
        <w:spacing w:after="0"/>
        <w:ind w:right="340" w:firstLine="708"/>
        <w:rPr>
          <w:rFonts w:eastAsia="Times New Roman" w:cstheme="minorHAnsi"/>
        </w:rPr>
      </w:pPr>
      <w:r w:rsidRPr="00665D63">
        <w:rPr>
          <w:rFonts w:eastAsia="Times New Roman" w:cstheme="minorHAnsi"/>
        </w:rPr>
        <w:t>Iznimno, naručitelj neće isključiti gospodarskog subjekta iz postupka javne nabave ako mu sukladno posebnom propisu plaćanje obveza nije dopušteno, ili mu je odobrena odgoda plaćanja.</w:t>
      </w:r>
    </w:p>
    <w:p w:rsidR="00CB02C3" w:rsidRPr="00665D63" w:rsidRDefault="00CB02C3" w:rsidP="00B364DA">
      <w:pPr>
        <w:tabs>
          <w:tab w:val="left" w:pos="284"/>
        </w:tabs>
        <w:spacing w:after="0"/>
        <w:ind w:right="340"/>
        <w:rPr>
          <w:rFonts w:eastAsia="Times New Roman" w:cstheme="minorHAnsi"/>
        </w:rPr>
      </w:pPr>
      <w:r w:rsidRPr="00665D63">
        <w:rPr>
          <w:rFonts w:eastAsia="Times New Roman" w:cstheme="minorHAnsi"/>
          <w:b/>
        </w:rPr>
        <w:t xml:space="preserve">Za potrebe utvrđivanja okolnosti iz točke </w:t>
      </w:r>
      <w:r w:rsidR="00581D2A" w:rsidRPr="00665D63">
        <w:rPr>
          <w:rFonts w:eastAsia="Times New Roman" w:cstheme="minorHAnsi"/>
          <w:b/>
        </w:rPr>
        <w:t>3</w:t>
      </w:r>
      <w:r w:rsidRPr="00665D63">
        <w:rPr>
          <w:rFonts w:eastAsia="Times New Roman" w:cstheme="minorHAnsi"/>
          <w:b/>
        </w:rPr>
        <w:t>.</w:t>
      </w:r>
      <w:r w:rsidR="009D6829" w:rsidRPr="00665D63">
        <w:rPr>
          <w:rFonts w:eastAsia="Times New Roman" w:cstheme="minorHAnsi"/>
          <w:b/>
        </w:rPr>
        <w:t>1</w:t>
      </w:r>
      <w:r w:rsidRPr="00665D63">
        <w:rPr>
          <w:rFonts w:eastAsia="Times New Roman" w:cstheme="minorHAnsi"/>
          <w:b/>
        </w:rPr>
        <w:t xml:space="preserve">.2. gospodarski subjekt u ponudi dostavlja: </w:t>
      </w:r>
    </w:p>
    <w:p w:rsidR="00CB02C3" w:rsidRPr="00665D63" w:rsidRDefault="00CB02C3" w:rsidP="00B364DA">
      <w:pPr>
        <w:pBdr>
          <w:top w:val="single" w:sz="4" w:space="1" w:color="000000"/>
          <w:left w:val="single" w:sz="4" w:space="4" w:color="000000"/>
          <w:bottom w:val="single" w:sz="4" w:space="1" w:color="000000"/>
          <w:right w:val="single" w:sz="4" w:space="4" w:color="000000"/>
        </w:pBdr>
        <w:tabs>
          <w:tab w:val="left" w:pos="284"/>
        </w:tabs>
        <w:spacing w:after="0"/>
        <w:ind w:right="340"/>
        <w:rPr>
          <w:rFonts w:eastAsia="Times New Roman" w:cstheme="minorHAnsi"/>
        </w:rPr>
      </w:pPr>
      <w:r w:rsidRPr="00665D63">
        <w:rPr>
          <w:rFonts w:eastAsia="Times New Roman" w:cstheme="minorHAnsi"/>
          <w:b/>
          <w:i/>
        </w:rPr>
        <w:t xml:space="preserve">ispunjeni ESPD obrazac (Dio III. Osnove za isključenje, </w:t>
      </w:r>
      <w:r w:rsidRPr="00665D63">
        <w:rPr>
          <w:rFonts w:eastAsia="Times New Roman" w:cstheme="minorHAnsi"/>
          <w:b/>
          <w:i/>
          <w:u w:val="single"/>
        </w:rPr>
        <w:t>Odjeljak B: Osnove povezane s plaćanjem poreza ili doprinosa za socijalno osiguranje</w:t>
      </w:r>
      <w:r w:rsidRPr="00665D63">
        <w:rPr>
          <w:rFonts w:eastAsia="Times New Roman" w:cstheme="minorHAnsi"/>
          <w:b/>
          <w:i/>
        </w:rPr>
        <w:t>) za sve gospodarske subjekte u ponudi</w:t>
      </w:r>
      <w:r w:rsidRPr="00665D63">
        <w:rPr>
          <w:rFonts w:eastAsia="Times New Roman" w:cstheme="minorHAnsi"/>
          <w:i/>
        </w:rPr>
        <w:t>.</w:t>
      </w:r>
      <w:r w:rsidRPr="00665D63">
        <w:rPr>
          <w:rFonts w:eastAsia="Times New Roman" w:cstheme="minorHAnsi"/>
          <w:b/>
          <w:i/>
        </w:rPr>
        <w:t xml:space="preserve"> </w:t>
      </w:r>
    </w:p>
    <w:p w:rsidR="00CB02C3" w:rsidRPr="00665D63" w:rsidRDefault="00CB02C3" w:rsidP="002854E9">
      <w:pPr>
        <w:spacing w:after="0"/>
        <w:ind w:right="340" w:firstLine="708"/>
        <w:rPr>
          <w:rFonts w:eastAsia="Times New Roman" w:cstheme="minorHAnsi"/>
        </w:rPr>
      </w:pPr>
      <w:r w:rsidRPr="00665D63">
        <w:rPr>
          <w:rFonts w:eastAsia="Times New Roman" w:cs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CB02C3" w:rsidRPr="00665D63" w:rsidRDefault="00CB02C3" w:rsidP="002854E9">
      <w:pPr>
        <w:spacing w:after="0"/>
        <w:ind w:right="340" w:firstLine="708"/>
        <w:rPr>
          <w:rFonts w:eastAsia="Times New Roman" w:cstheme="minorHAnsi"/>
        </w:rPr>
      </w:pPr>
      <w:r w:rsidRPr="00665D63">
        <w:rPr>
          <w:rFonts w:eastAsia="Times New Roman" w:cstheme="minorHAnsi"/>
        </w:rPr>
        <w:t>Ako se ne može obaviti provjera ili ishoditi potvrda sukladno gore navedenom stavku, Naručitelj može zahtijevati od gospodarskog subjekta da u primjerenom roku, ne kraćem od 5 dana, dostavi sve ili dio popratnih dokumenta ili dokaza.</w:t>
      </w:r>
    </w:p>
    <w:p w:rsidR="00CB02C3" w:rsidRPr="00665D63" w:rsidRDefault="00CB02C3" w:rsidP="00B364DA">
      <w:pPr>
        <w:spacing w:after="0"/>
        <w:ind w:right="340"/>
        <w:rPr>
          <w:rFonts w:eastAsia="Times New Roman" w:cstheme="minorHAnsi"/>
        </w:rPr>
      </w:pPr>
    </w:p>
    <w:p w:rsidR="00CB02C3" w:rsidRPr="00665D63" w:rsidRDefault="00CB02C3" w:rsidP="00B364DA">
      <w:pPr>
        <w:spacing w:after="0"/>
        <w:ind w:right="340"/>
        <w:rPr>
          <w:rFonts w:eastAsia="Times New Roman" w:cstheme="minorHAnsi"/>
        </w:rPr>
      </w:pPr>
      <w:r w:rsidRPr="00665D63">
        <w:rPr>
          <w:rFonts w:eastAsia="Times New Roman" w:cstheme="minorHAnsi"/>
          <w:b/>
        </w:rPr>
        <w:t xml:space="preserve">Naručitelj  će prihvatiti sljedeće kao dovoljan dokaz da ne postoje osnove za isključenje gospodarskog subjekta iz točke </w:t>
      </w:r>
      <w:r w:rsidR="00581D2A" w:rsidRPr="00665D63">
        <w:rPr>
          <w:rFonts w:eastAsia="Times New Roman" w:cstheme="minorHAnsi"/>
          <w:b/>
        </w:rPr>
        <w:t>3.</w:t>
      </w:r>
      <w:r w:rsidR="009D6829" w:rsidRPr="00665D63">
        <w:rPr>
          <w:rFonts w:eastAsia="Times New Roman" w:cstheme="minorHAnsi"/>
          <w:b/>
        </w:rPr>
        <w:t>1</w:t>
      </w:r>
      <w:r w:rsidRPr="00665D63">
        <w:rPr>
          <w:rFonts w:eastAsia="Times New Roman" w:cstheme="minorHAnsi"/>
          <w:b/>
        </w:rPr>
        <w:t xml:space="preserve">.2.: </w:t>
      </w:r>
    </w:p>
    <w:p w:rsidR="00CB02C3" w:rsidRPr="00665D63" w:rsidRDefault="00CB02C3" w:rsidP="00B364DA">
      <w:pPr>
        <w:pBdr>
          <w:top w:val="single" w:sz="4" w:space="1" w:color="000000"/>
          <w:left w:val="single" w:sz="4" w:space="4" w:color="000000"/>
          <w:bottom w:val="single" w:sz="4" w:space="1" w:color="000000"/>
          <w:right w:val="single" w:sz="4" w:space="4" w:color="000000"/>
        </w:pBdr>
        <w:tabs>
          <w:tab w:val="left" w:pos="284"/>
        </w:tabs>
        <w:spacing w:after="0"/>
        <w:ind w:right="340"/>
        <w:rPr>
          <w:rFonts w:eastAsia="Times New Roman" w:cstheme="minorHAnsi"/>
        </w:rPr>
      </w:pPr>
      <w:r w:rsidRPr="00665D63">
        <w:rPr>
          <w:rFonts w:eastAsia="Times New Roman" w:cstheme="minorHAnsi"/>
          <w:b/>
          <w:i/>
        </w:rPr>
        <w:t>potvrdu porezne uprave ili drugog nadležnog tijela u državi poslovnog nastana gospodarskog subjekta kojom se dokazuje da ne postoje navedene osnove za isključenje.</w:t>
      </w:r>
    </w:p>
    <w:p w:rsidR="00CB02C3" w:rsidRPr="00665D63" w:rsidRDefault="00CB02C3" w:rsidP="002854E9">
      <w:pPr>
        <w:spacing w:after="0"/>
        <w:ind w:right="340" w:firstLine="708"/>
        <w:rPr>
          <w:rFonts w:eastAsia="Times New Roman" w:cstheme="minorHAnsi"/>
        </w:rPr>
      </w:pPr>
      <w:r w:rsidRPr="00665D63">
        <w:rPr>
          <w:rFonts w:eastAsia="Times New Roman" w:cstheme="minorHAns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B02C3" w:rsidRPr="00665D63" w:rsidRDefault="00CB02C3" w:rsidP="00B364DA">
      <w:pPr>
        <w:spacing w:after="0"/>
        <w:ind w:right="340"/>
        <w:rPr>
          <w:rFonts w:eastAsia="Times New Roman" w:cstheme="minorHAnsi"/>
        </w:rPr>
      </w:pPr>
    </w:p>
    <w:p w:rsidR="00CB02C3" w:rsidRPr="00665D63" w:rsidRDefault="00CB02C3" w:rsidP="002854E9">
      <w:pPr>
        <w:spacing w:after="0"/>
        <w:ind w:right="340" w:firstLine="708"/>
        <w:rPr>
          <w:rFonts w:eastAsia="Times New Roman" w:cstheme="minorHAnsi"/>
        </w:rPr>
      </w:pPr>
      <w:r w:rsidRPr="00665D63">
        <w:rPr>
          <w:rFonts w:eastAsia="Times New Roman" w:cstheme="minorHAnsi"/>
        </w:rPr>
        <w:t xml:space="preserve">Odredbe </w:t>
      </w:r>
      <w:r w:rsidRPr="00665D63">
        <w:rPr>
          <w:rFonts w:eastAsia="Times New Roman" w:cstheme="minorHAnsi"/>
          <w:b/>
        </w:rPr>
        <w:t xml:space="preserve">točke </w:t>
      </w:r>
      <w:r w:rsidR="00581D2A" w:rsidRPr="00665D63">
        <w:rPr>
          <w:rFonts w:eastAsia="Times New Roman" w:cstheme="minorHAnsi"/>
          <w:b/>
        </w:rPr>
        <w:t>3</w:t>
      </w:r>
      <w:r w:rsidRPr="00665D63">
        <w:rPr>
          <w:rFonts w:eastAsia="Times New Roman" w:cstheme="minorHAnsi"/>
          <w:b/>
        </w:rPr>
        <w:t xml:space="preserve">.1.1. i </w:t>
      </w:r>
      <w:r w:rsidR="00581D2A" w:rsidRPr="00665D63">
        <w:rPr>
          <w:rFonts w:eastAsia="Times New Roman" w:cstheme="minorHAnsi"/>
          <w:b/>
        </w:rPr>
        <w:t>3</w:t>
      </w:r>
      <w:r w:rsidRPr="00665D63">
        <w:rPr>
          <w:rFonts w:eastAsia="Times New Roman" w:cstheme="minorHAnsi"/>
          <w:b/>
        </w:rPr>
        <w:t>.1.2.</w:t>
      </w:r>
      <w:r w:rsidRPr="00665D63">
        <w:rPr>
          <w:rFonts w:eastAsia="Times New Roman" w:cstheme="minorHAnsi"/>
        </w:rPr>
        <w:t xml:space="preserve"> odnose se i na podugovaratelje. Ako naručitelj utvrdi da postoji osnova za isključenje podugovaratelja, zatražiti će od gospodarskog subjekta zamjenu tog podugovaratelja u primjernom roku, ne kraćem od 5 dana.</w:t>
      </w:r>
    </w:p>
    <w:p w:rsidR="00CB02C3" w:rsidRPr="00665D63" w:rsidRDefault="00CB02C3" w:rsidP="002854E9">
      <w:pPr>
        <w:spacing w:after="0"/>
        <w:ind w:right="340" w:firstLine="708"/>
        <w:rPr>
          <w:rFonts w:eastAsia="Times New Roman" w:cstheme="minorHAnsi"/>
        </w:rPr>
      </w:pPr>
      <w:r w:rsidRPr="00665D63">
        <w:rPr>
          <w:rFonts w:eastAsia="Times New Roman" w:cstheme="minorHAnsi"/>
        </w:rPr>
        <w:t xml:space="preserve">Odredbe </w:t>
      </w:r>
      <w:r w:rsidRPr="00665D63">
        <w:rPr>
          <w:rFonts w:eastAsia="Times New Roman" w:cstheme="minorHAnsi"/>
          <w:b/>
        </w:rPr>
        <w:t xml:space="preserve">točke </w:t>
      </w:r>
      <w:r w:rsidR="00581D2A" w:rsidRPr="00665D63">
        <w:rPr>
          <w:rFonts w:eastAsia="Times New Roman" w:cstheme="minorHAnsi"/>
          <w:b/>
        </w:rPr>
        <w:t>3</w:t>
      </w:r>
      <w:r w:rsidRPr="00665D63">
        <w:rPr>
          <w:rFonts w:eastAsia="Times New Roman" w:cstheme="minorHAnsi"/>
          <w:b/>
        </w:rPr>
        <w:t xml:space="preserve">.1.1. i  </w:t>
      </w:r>
      <w:r w:rsidR="00581D2A" w:rsidRPr="00665D63">
        <w:rPr>
          <w:rFonts w:eastAsia="Times New Roman" w:cstheme="minorHAnsi"/>
          <w:b/>
        </w:rPr>
        <w:t>3</w:t>
      </w:r>
      <w:r w:rsidRPr="00665D63">
        <w:rPr>
          <w:rFonts w:eastAsia="Times New Roman" w:cstheme="minorHAnsi"/>
          <w:b/>
        </w:rPr>
        <w:t>.1.2.</w:t>
      </w:r>
      <w:r w:rsidRPr="00665D63">
        <w:rPr>
          <w:rFonts w:eastAsia="Times New Roman" w:cstheme="minorHAnsi"/>
        </w:rPr>
        <w:t xml:space="preserve">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E70267" w:rsidRPr="00665D63" w:rsidRDefault="00E70267" w:rsidP="00B364DA">
      <w:pPr>
        <w:spacing w:after="0"/>
        <w:ind w:right="340"/>
        <w:rPr>
          <w:rFonts w:eastAsia="Times New Roman" w:cstheme="minorHAnsi"/>
        </w:rPr>
      </w:pPr>
    </w:p>
    <w:p w:rsidR="00CB02C3" w:rsidRPr="00665D63" w:rsidRDefault="00CB02C3" w:rsidP="00B364DA">
      <w:pPr>
        <w:pStyle w:val="Heading1"/>
        <w:rPr>
          <w:rFonts w:cstheme="minorHAnsi"/>
          <w:color w:val="auto"/>
        </w:rPr>
      </w:pPr>
      <w:bookmarkStart w:id="28" w:name="_qsh70q" w:colFirst="0" w:colLast="0"/>
      <w:bookmarkStart w:id="29" w:name="_3as4poj" w:colFirst="0" w:colLast="0"/>
      <w:bookmarkEnd w:id="28"/>
      <w:bookmarkEnd w:id="29"/>
      <w:r w:rsidRPr="00665D63">
        <w:rPr>
          <w:rFonts w:cstheme="minorHAnsi"/>
          <w:color w:val="auto"/>
        </w:rPr>
        <w:t xml:space="preserve"> </w:t>
      </w:r>
      <w:r w:rsidR="009D6829" w:rsidRPr="00665D63">
        <w:rPr>
          <w:rFonts w:cstheme="minorHAnsi"/>
          <w:color w:val="auto"/>
        </w:rPr>
        <w:t>K</w:t>
      </w:r>
      <w:r w:rsidRPr="00665D63">
        <w:rPr>
          <w:rFonts w:cstheme="minorHAnsi"/>
          <w:color w:val="auto"/>
        </w:rPr>
        <w:t xml:space="preserve">riteriji za odabir gospodarskog subjekta (uvjeti sposobnosti) </w:t>
      </w:r>
    </w:p>
    <w:p w:rsidR="00CB02C3" w:rsidRPr="00665D63" w:rsidRDefault="00CB02C3" w:rsidP="00B364DA">
      <w:pPr>
        <w:spacing w:after="0"/>
        <w:ind w:right="340"/>
        <w:rPr>
          <w:rFonts w:eastAsia="Times New Roman" w:cstheme="minorHAnsi"/>
        </w:rPr>
      </w:pPr>
    </w:p>
    <w:p w:rsidR="00CB02C3" w:rsidRPr="00665D63" w:rsidRDefault="009D6829" w:rsidP="002854E9">
      <w:pPr>
        <w:widowControl w:val="0"/>
        <w:spacing w:after="0"/>
        <w:ind w:right="340"/>
        <w:rPr>
          <w:rFonts w:eastAsia="Times New Roman" w:cstheme="minorHAnsi"/>
          <w:b/>
        </w:rPr>
      </w:pPr>
      <w:r w:rsidRPr="00665D63">
        <w:rPr>
          <w:rFonts w:eastAsia="Times New Roman" w:cstheme="minorHAnsi"/>
          <w:b/>
        </w:rPr>
        <w:t>3.2</w:t>
      </w:r>
      <w:r w:rsidR="00CB02C3" w:rsidRPr="00665D63">
        <w:rPr>
          <w:rFonts w:eastAsia="Times New Roman" w:cstheme="minorHAnsi"/>
          <w:b/>
        </w:rPr>
        <w:t>. SPOSOBNOST ZA OBAVLJANJE PROFESIONALNE DJELATNOSTI</w:t>
      </w:r>
    </w:p>
    <w:p w:rsidR="00CB02C3" w:rsidRPr="00665D63" w:rsidRDefault="009D6829" w:rsidP="00DA1D40">
      <w:pPr>
        <w:widowControl w:val="0"/>
        <w:spacing w:after="0"/>
        <w:ind w:right="340" w:firstLine="708"/>
        <w:contextualSpacing/>
        <w:rPr>
          <w:rFonts w:eastAsia="Times New Roman" w:cstheme="minorHAnsi"/>
        </w:rPr>
      </w:pPr>
      <w:r w:rsidRPr="00665D63">
        <w:rPr>
          <w:rFonts w:eastAsia="Times New Roman" w:cstheme="minorHAnsi"/>
          <w:b/>
        </w:rPr>
        <w:t>3.2.1.</w:t>
      </w:r>
      <w:r w:rsidR="00CB02C3" w:rsidRPr="00665D63">
        <w:rPr>
          <w:rFonts w:eastAsia="Times New Roman" w:cstheme="minorHAnsi"/>
          <w:b/>
        </w:rPr>
        <w:t xml:space="preserve">  </w:t>
      </w:r>
      <w:r w:rsidR="00CB02C3" w:rsidRPr="00665D63">
        <w:rPr>
          <w:rFonts w:eastAsia="Times New Roman" w:cstheme="minorHAnsi"/>
        </w:rPr>
        <w:t xml:space="preserve">Dokaz o upisu gospodarskog subjekta u sudski, obrtni, strukovni ili drugi odgovarajući registar u državi njegova poslovnog nastana.  </w:t>
      </w:r>
    </w:p>
    <w:p w:rsidR="00E70267" w:rsidRPr="00665D63" w:rsidRDefault="00E70267" w:rsidP="00B364DA">
      <w:pPr>
        <w:widowControl w:val="0"/>
        <w:spacing w:after="0"/>
        <w:ind w:left="720" w:right="340"/>
        <w:contextualSpacing/>
        <w:rPr>
          <w:rFonts w:eastAsia="Times New Roman" w:cstheme="minorHAnsi"/>
        </w:rPr>
      </w:pPr>
    </w:p>
    <w:p w:rsidR="00CB02C3" w:rsidRPr="00665D63" w:rsidRDefault="00CB02C3" w:rsidP="00B364DA">
      <w:pPr>
        <w:tabs>
          <w:tab w:val="left" w:pos="284"/>
        </w:tabs>
        <w:spacing w:after="0"/>
        <w:ind w:right="340"/>
        <w:rPr>
          <w:rFonts w:eastAsia="Times New Roman" w:cstheme="minorHAnsi"/>
        </w:rPr>
      </w:pPr>
      <w:r w:rsidRPr="00665D63">
        <w:rPr>
          <w:rFonts w:eastAsia="Times New Roman" w:cstheme="minorHAnsi"/>
        </w:rPr>
        <w:t xml:space="preserve">Za potrebe utvrđivanja okolnosti iz točke </w:t>
      </w:r>
      <w:r w:rsidR="009D6829" w:rsidRPr="00665D63">
        <w:rPr>
          <w:rFonts w:eastAsia="Times New Roman" w:cstheme="minorHAnsi"/>
        </w:rPr>
        <w:t>3.2</w:t>
      </w:r>
      <w:r w:rsidRPr="00665D63">
        <w:rPr>
          <w:rFonts w:eastAsia="Times New Roman" w:cstheme="minorHAnsi"/>
        </w:rPr>
        <w:t>.1.</w:t>
      </w:r>
      <w:r w:rsidR="00F83DDA" w:rsidRPr="00665D63">
        <w:rPr>
          <w:rFonts w:eastAsia="Times New Roman" w:cstheme="minorHAnsi"/>
        </w:rPr>
        <w:t xml:space="preserve"> </w:t>
      </w:r>
      <w:r w:rsidRPr="00665D63">
        <w:rPr>
          <w:rFonts w:eastAsia="Times New Roman" w:cstheme="minorHAnsi"/>
        </w:rPr>
        <w:t xml:space="preserve">gospodarski subjekt u ponudi dostavlja: </w:t>
      </w:r>
    </w:p>
    <w:p w:rsidR="00251EE7" w:rsidRPr="00665D63" w:rsidRDefault="00251EE7" w:rsidP="00B364DA">
      <w:pPr>
        <w:tabs>
          <w:tab w:val="left" w:pos="284"/>
        </w:tabs>
        <w:spacing w:after="0"/>
        <w:ind w:right="340"/>
        <w:rPr>
          <w:rFonts w:eastAsia="Times New Roman" w:cstheme="minorHAnsi"/>
        </w:rPr>
      </w:pPr>
    </w:p>
    <w:p w:rsidR="00CB02C3" w:rsidRPr="00665D63" w:rsidRDefault="00CB02C3" w:rsidP="00B364DA">
      <w:pPr>
        <w:pBdr>
          <w:top w:val="single" w:sz="4" w:space="1" w:color="000000"/>
          <w:left w:val="single" w:sz="4" w:space="4" w:color="000000"/>
          <w:bottom w:val="single" w:sz="4" w:space="1" w:color="000000"/>
          <w:right w:val="single" w:sz="4" w:space="4" w:color="000000"/>
        </w:pBdr>
        <w:tabs>
          <w:tab w:val="left" w:pos="284"/>
        </w:tabs>
        <w:spacing w:after="0"/>
        <w:ind w:right="340"/>
        <w:rPr>
          <w:rFonts w:eastAsia="Times New Roman" w:cstheme="minorHAnsi"/>
          <w:b/>
          <w:i/>
        </w:rPr>
      </w:pPr>
      <w:r w:rsidRPr="00665D63">
        <w:rPr>
          <w:rFonts w:eastAsia="Times New Roman" w:cstheme="minorHAnsi"/>
          <w:b/>
          <w:i/>
        </w:rPr>
        <w:t>ispunjeni ESPD obrazac (Dio IV. Kriteriji za odabir, Odjeljak A: Sposobnost za obavljanje pr</w:t>
      </w:r>
      <w:r w:rsidR="00EB259F" w:rsidRPr="00665D63">
        <w:rPr>
          <w:rFonts w:eastAsia="Times New Roman" w:cstheme="minorHAnsi"/>
          <w:b/>
          <w:i/>
        </w:rPr>
        <w:t>ofesionalne djelatnosti</w:t>
      </w:r>
      <w:r w:rsidRPr="00665D63">
        <w:rPr>
          <w:rFonts w:eastAsia="Times New Roman" w:cstheme="minorHAnsi"/>
          <w:b/>
          <w:i/>
        </w:rPr>
        <w:t xml:space="preserve"> za sve gospodarske subjekte u ponudi. </w:t>
      </w:r>
    </w:p>
    <w:p w:rsidR="00251EE7" w:rsidRPr="00665D63" w:rsidRDefault="00251EE7" w:rsidP="00B364DA">
      <w:pPr>
        <w:spacing w:after="0"/>
        <w:ind w:right="340"/>
        <w:rPr>
          <w:rFonts w:eastAsia="Times New Roman" w:cstheme="minorHAnsi"/>
        </w:rPr>
      </w:pPr>
    </w:p>
    <w:p w:rsidR="00CB02C3" w:rsidRPr="00665D63" w:rsidRDefault="00CB02C3" w:rsidP="00B364DA">
      <w:pPr>
        <w:spacing w:after="0"/>
        <w:ind w:right="340"/>
        <w:rPr>
          <w:rFonts w:eastAsia="Times New Roman" w:cstheme="minorHAnsi"/>
        </w:rPr>
      </w:pPr>
      <w:r w:rsidRPr="00665D63">
        <w:rPr>
          <w:rFonts w:eastAsia="Times New Roman" w:cstheme="minorHAnsi"/>
        </w:rPr>
        <w:t xml:space="preserve">Sposobnost za obavljanje profesionalne djelatnosti gospodarskog subjekta iz točke </w:t>
      </w:r>
      <w:r w:rsidR="009D6829" w:rsidRPr="00665D63">
        <w:rPr>
          <w:rFonts w:eastAsia="Times New Roman" w:cstheme="minorHAnsi"/>
        </w:rPr>
        <w:t>3.2</w:t>
      </w:r>
      <w:r w:rsidRPr="00665D63">
        <w:rPr>
          <w:rFonts w:eastAsia="Times New Roman" w:cstheme="minorHAnsi"/>
        </w:rPr>
        <w:t>.1. se dokazuje se:</w:t>
      </w:r>
    </w:p>
    <w:p w:rsidR="009D6829" w:rsidRPr="00665D63" w:rsidRDefault="00CB02C3" w:rsidP="00B364DA">
      <w:pPr>
        <w:pBdr>
          <w:top w:val="single" w:sz="4" w:space="1" w:color="000000"/>
          <w:left w:val="single" w:sz="4" w:space="4" w:color="000000"/>
          <w:bottom w:val="single" w:sz="4" w:space="1" w:color="000000"/>
          <w:right w:val="single" w:sz="4" w:space="4" w:color="000000"/>
        </w:pBdr>
        <w:tabs>
          <w:tab w:val="left" w:pos="284"/>
        </w:tabs>
        <w:spacing w:after="0"/>
        <w:ind w:right="340"/>
        <w:rPr>
          <w:rFonts w:eastAsia="Times New Roman" w:cstheme="minorHAnsi"/>
          <w:b/>
          <w:i/>
        </w:rPr>
      </w:pPr>
      <w:r w:rsidRPr="00665D63">
        <w:rPr>
          <w:rFonts w:eastAsia="Times New Roman" w:cstheme="minorHAnsi"/>
          <w:b/>
          <w:i/>
        </w:rPr>
        <w:t>izvatkom iz sudskog, obrtnog, strukovnog ili drugog odgovarajućeg registra koji se vodi u državi</w:t>
      </w:r>
      <w:r w:rsidRPr="00665D63">
        <w:rPr>
          <w:rFonts w:eastAsia="Times New Roman" w:cstheme="minorHAnsi"/>
        </w:rPr>
        <w:t xml:space="preserve"> </w:t>
      </w:r>
      <w:r w:rsidRPr="00665D63">
        <w:rPr>
          <w:rFonts w:eastAsia="Times New Roman" w:cstheme="minorHAnsi"/>
          <w:b/>
          <w:i/>
        </w:rPr>
        <w:t>članici njegova poslovnog nastana</w:t>
      </w:r>
    </w:p>
    <w:p w:rsidR="009D6829" w:rsidRPr="00665D63" w:rsidRDefault="009D6829" w:rsidP="00B364DA">
      <w:pPr>
        <w:spacing w:after="0"/>
        <w:ind w:right="340"/>
        <w:rPr>
          <w:rFonts w:eastAsia="Times New Roman" w:cstheme="minorHAnsi"/>
        </w:rPr>
      </w:pPr>
    </w:p>
    <w:p w:rsidR="00CB02C3" w:rsidRPr="00665D63" w:rsidRDefault="009D6829" w:rsidP="00B364DA">
      <w:pPr>
        <w:widowControl w:val="0"/>
        <w:spacing w:after="0"/>
        <w:ind w:right="340"/>
        <w:rPr>
          <w:rFonts w:eastAsia="Times New Roman" w:cstheme="minorHAnsi"/>
          <w:b/>
          <w:i/>
        </w:rPr>
      </w:pPr>
      <w:r w:rsidRPr="00665D63">
        <w:rPr>
          <w:rFonts w:eastAsia="Times New Roman" w:cstheme="minorHAnsi"/>
          <w:b/>
          <w:i/>
        </w:rPr>
        <w:t>3.3.</w:t>
      </w:r>
      <w:r w:rsidR="00CB02C3" w:rsidRPr="00665D63">
        <w:rPr>
          <w:rFonts w:eastAsia="Times New Roman" w:cstheme="minorHAnsi"/>
          <w:b/>
          <w:i/>
        </w:rPr>
        <w:t xml:space="preserve"> </w:t>
      </w:r>
      <w:bookmarkStart w:id="30" w:name="_Hlk518982887"/>
      <w:r w:rsidR="00CB02C3" w:rsidRPr="00665D63">
        <w:rPr>
          <w:rStyle w:val="Heading3Char"/>
          <w:rFonts w:cstheme="minorHAnsi"/>
          <w:b/>
          <w:i/>
          <w:color w:val="auto"/>
        </w:rPr>
        <w:t>TEHNIČKA I STRUČNA SPOSOBNOST</w:t>
      </w:r>
    </w:p>
    <w:p w:rsidR="00CB02C3" w:rsidRPr="00665D63" w:rsidRDefault="00CB02C3" w:rsidP="00B364DA">
      <w:pPr>
        <w:pStyle w:val="ListParagraph"/>
        <w:widowControl w:val="0"/>
        <w:numPr>
          <w:ilvl w:val="2"/>
          <w:numId w:val="31"/>
        </w:numPr>
        <w:spacing w:after="0"/>
        <w:ind w:right="340"/>
        <w:rPr>
          <w:rFonts w:eastAsia="Times New Roman" w:cstheme="minorHAnsi"/>
        </w:rPr>
      </w:pPr>
      <w:r w:rsidRPr="00665D63">
        <w:rPr>
          <w:rFonts w:eastAsia="Times New Roman" w:cstheme="minorHAnsi"/>
          <w:b/>
        </w:rPr>
        <w:t xml:space="preserve"> Iskustvo:</w:t>
      </w:r>
    </w:p>
    <w:p w:rsidR="00CB02C3" w:rsidRPr="00665D63" w:rsidRDefault="00CB02C3" w:rsidP="00B364DA">
      <w:pPr>
        <w:spacing w:after="0"/>
        <w:ind w:left="720" w:right="340"/>
        <w:contextualSpacing/>
        <w:rPr>
          <w:rFonts w:eastAsia="Times New Roman" w:cstheme="minorHAnsi"/>
        </w:rPr>
      </w:pPr>
    </w:p>
    <w:p w:rsidR="00CB02C3" w:rsidRPr="008F054D" w:rsidRDefault="00CB02C3" w:rsidP="00B364DA">
      <w:pPr>
        <w:tabs>
          <w:tab w:val="left" w:pos="284"/>
        </w:tabs>
        <w:spacing w:after="0"/>
        <w:ind w:right="340"/>
        <w:rPr>
          <w:rFonts w:eastAsia="Times New Roman" w:cstheme="minorHAnsi"/>
        </w:rPr>
      </w:pPr>
      <w:r w:rsidRPr="008F054D">
        <w:rPr>
          <w:rFonts w:eastAsia="Times New Roman" w:cstheme="minorHAnsi"/>
        </w:rPr>
        <w:t xml:space="preserve">Za potrebe utvrđivanja okolnosti iz točke </w:t>
      </w:r>
      <w:r w:rsidR="009D6829" w:rsidRPr="008F054D">
        <w:rPr>
          <w:rFonts w:eastAsia="Times New Roman" w:cstheme="minorHAnsi"/>
        </w:rPr>
        <w:t>3.</w:t>
      </w:r>
      <w:r w:rsidRPr="008F054D">
        <w:rPr>
          <w:rFonts w:eastAsia="Times New Roman" w:cstheme="minorHAnsi"/>
        </w:rPr>
        <w:t xml:space="preserve">3.1. gospodarski subjekt u ponudi dostavlja: </w:t>
      </w:r>
    </w:p>
    <w:p w:rsidR="00CB02C3" w:rsidRPr="00665D63" w:rsidRDefault="00CB02C3" w:rsidP="00B364DA">
      <w:pPr>
        <w:pBdr>
          <w:top w:val="single" w:sz="4" w:space="1" w:color="000000"/>
          <w:left w:val="single" w:sz="4" w:space="4" w:color="000000"/>
          <w:bottom w:val="single" w:sz="4" w:space="1" w:color="000000"/>
          <w:right w:val="single" w:sz="4" w:space="4" w:color="000000"/>
        </w:pBdr>
        <w:tabs>
          <w:tab w:val="left" w:pos="284"/>
        </w:tabs>
        <w:spacing w:after="0"/>
        <w:ind w:right="340"/>
        <w:rPr>
          <w:rFonts w:eastAsia="Times New Roman" w:cstheme="minorHAnsi"/>
          <w:u w:val="single"/>
        </w:rPr>
      </w:pPr>
      <w:r w:rsidRPr="00665D63">
        <w:rPr>
          <w:rFonts w:eastAsia="Times New Roman" w:cstheme="minorHAnsi"/>
          <w:b/>
          <w:i/>
        </w:rPr>
        <w:t xml:space="preserve">ispunjeni ESPD obrazac (Dio IV. Kriteriji za odabir, </w:t>
      </w:r>
      <w:r w:rsidRPr="00665D63">
        <w:rPr>
          <w:rFonts w:eastAsia="Times New Roman" w:cstheme="minorHAnsi"/>
          <w:b/>
          <w:i/>
          <w:u w:val="single"/>
        </w:rPr>
        <w:t>Odjeljak C: Tehnička i stručna sposobnost: točka 1</w:t>
      </w:r>
      <w:r w:rsidR="00F2346D" w:rsidRPr="00665D63">
        <w:rPr>
          <w:rFonts w:eastAsia="Times New Roman" w:cstheme="minorHAnsi"/>
          <w:b/>
          <w:i/>
          <w:u w:val="single"/>
        </w:rPr>
        <w:t>c)</w:t>
      </w:r>
      <w:r w:rsidRPr="00665D63">
        <w:rPr>
          <w:rFonts w:eastAsia="Times New Roman" w:cstheme="minorHAnsi"/>
          <w:i/>
        </w:rPr>
        <w:t>.</w:t>
      </w:r>
      <w:r w:rsidRPr="00665D63">
        <w:rPr>
          <w:rFonts w:eastAsia="Times New Roman" w:cstheme="minorHAnsi"/>
          <w:b/>
          <w:i/>
        </w:rPr>
        <w:t xml:space="preserve"> </w:t>
      </w:r>
    </w:p>
    <w:p w:rsidR="00CB02C3" w:rsidRPr="00665D63" w:rsidRDefault="00CB02C3" w:rsidP="00B364DA">
      <w:pPr>
        <w:spacing w:after="0"/>
        <w:ind w:right="340"/>
        <w:rPr>
          <w:rFonts w:eastAsia="Times New Roman" w:cstheme="minorHAnsi"/>
          <w:b/>
        </w:rPr>
      </w:pPr>
    </w:p>
    <w:p w:rsidR="00CB02C3" w:rsidRPr="008F054D" w:rsidRDefault="00CB02C3" w:rsidP="00B364DA">
      <w:pPr>
        <w:spacing w:after="0"/>
        <w:ind w:right="340"/>
        <w:rPr>
          <w:rFonts w:eastAsia="Times New Roman" w:cstheme="minorHAnsi"/>
        </w:rPr>
      </w:pPr>
      <w:r w:rsidRPr="008F054D">
        <w:rPr>
          <w:rFonts w:eastAsia="Times New Roman" w:cstheme="minorHAnsi"/>
        </w:rPr>
        <w:t xml:space="preserve">Tehnička i stručna sposobnost gospodarskog subjekta iz točke </w:t>
      </w:r>
      <w:r w:rsidR="009D6829" w:rsidRPr="008F054D">
        <w:rPr>
          <w:rFonts w:eastAsia="Times New Roman" w:cstheme="minorHAnsi"/>
        </w:rPr>
        <w:t>3</w:t>
      </w:r>
      <w:r w:rsidRPr="008F054D">
        <w:rPr>
          <w:rFonts w:eastAsia="Times New Roman" w:cstheme="minorHAnsi"/>
        </w:rPr>
        <w:t>.3.1. se dokazuje:</w:t>
      </w:r>
    </w:p>
    <w:p w:rsidR="00CB02C3" w:rsidRPr="00665D63" w:rsidRDefault="00CB02C3" w:rsidP="00B364DA">
      <w:pPr>
        <w:pBdr>
          <w:top w:val="single" w:sz="4" w:space="0" w:color="000000"/>
          <w:left w:val="single" w:sz="4" w:space="4" w:color="000000"/>
          <w:bottom w:val="single" w:sz="4" w:space="1" w:color="000000"/>
          <w:right w:val="single" w:sz="4" w:space="4" w:color="000000"/>
        </w:pBdr>
        <w:spacing w:after="0"/>
        <w:ind w:right="340"/>
        <w:rPr>
          <w:rFonts w:eastAsia="Times New Roman" w:cstheme="minorHAnsi"/>
        </w:rPr>
      </w:pPr>
      <w:r w:rsidRPr="00665D63">
        <w:rPr>
          <w:rFonts w:eastAsia="Times New Roman" w:cstheme="minorHAnsi"/>
          <w:b/>
          <w:i/>
        </w:rPr>
        <w:t xml:space="preserve">Popisom o urednom izvršenju </w:t>
      </w:r>
      <w:r w:rsidR="00F2346D" w:rsidRPr="00665D63">
        <w:rPr>
          <w:rFonts w:eastAsia="Times New Roman" w:cstheme="minorHAnsi"/>
          <w:b/>
          <w:i/>
        </w:rPr>
        <w:t>usluga</w:t>
      </w:r>
      <w:r w:rsidRPr="00665D63">
        <w:rPr>
          <w:rFonts w:eastAsia="Times New Roman" w:cstheme="minorHAnsi"/>
          <w:b/>
          <w:i/>
        </w:rPr>
        <w:t xml:space="preserve"> s time da zbroj vrijednosti bez PDV-a najmanje dva (2), a najviše četiri (4) ugovora mora biti minimalno u visini procijenjene vrijednosti nabave. Popis sadrži minimalno opis, vrijednost, datum početka i završetka </w:t>
      </w:r>
      <w:r w:rsidR="00F2346D" w:rsidRPr="00665D63">
        <w:rPr>
          <w:rFonts w:eastAsia="Times New Roman" w:cstheme="minorHAnsi"/>
          <w:b/>
          <w:i/>
        </w:rPr>
        <w:t>usluge</w:t>
      </w:r>
      <w:r w:rsidRPr="00665D63">
        <w:rPr>
          <w:rFonts w:eastAsia="Times New Roman" w:cstheme="minorHAnsi"/>
          <w:b/>
          <w:i/>
        </w:rPr>
        <w:t>, te naziv druge ugovorne strane.</w:t>
      </w:r>
    </w:p>
    <w:p w:rsidR="00CB02C3" w:rsidRPr="00665D63" w:rsidRDefault="00CB02C3" w:rsidP="00B364DA">
      <w:pPr>
        <w:tabs>
          <w:tab w:val="left" w:pos="284"/>
        </w:tabs>
        <w:spacing w:after="0"/>
        <w:ind w:right="340"/>
        <w:rPr>
          <w:rFonts w:eastAsia="Times New Roman" w:cstheme="minorHAnsi"/>
        </w:rPr>
      </w:pPr>
    </w:p>
    <w:p w:rsidR="00CB02C3" w:rsidRPr="00665D63" w:rsidRDefault="00CB02C3" w:rsidP="002854E9">
      <w:pPr>
        <w:spacing w:after="0"/>
        <w:ind w:right="340" w:firstLine="708"/>
        <w:rPr>
          <w:rFonts w:eastAsia="Times New Roman" w:cstheme="minorHAnsi"/>
        </w:rPr>
      </w:pPr>
      <w:r w:rsidRPr="00665D63">
        <w:rPr>
          <w:rFonts w:eastAsia="Times New Roman" w:cstheme="minorHAnsi"/>
        </w:rPr>
        <w:t>Naručitelj može za tražene osnove za isključenje i kriterije za odabir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CB02C3" w:rsidRPr="00665D63" w:rsidRDefault="00CB02C3" w:rsidP="002854E9">
      <w:pPr>
        <w:spacing w:after="0"/>
        <w:ind w:right="340" w:firstLine="708"/>
        <w:rPr>
          <w:rFonts w:cstheme="minorHAnsi"/>
          <w:smallCaps/>
        </w:rPr>
      </w:pPr>
      <w:r w:rsidRPr="00665D63">
        <w:rPr>
          <w:rFonts w:eastAsia="Times New Roman" w:cstheme="minorHAnsi"/>
        </w:rPr>
        <w:t>Ako se ne može obaviti provjera ili ishoditi potvrda sukladno gore navedenom stavku, Naručitelj može zahtijevati od gospodarskog subjekta da u primjerenom roku, ne kraćem od 5 dana, dostavi sve ili dio popratnih dokumenta ili dokaza.</w:t>
      </w:r>
    </w:p>
    <w:bookmarkEnd w:id="30"/>
    <w:p w:rsidR="00CB02C3" w:rsidRPr="00665D63" w:rsidRDefault="00CB02C3" w:rsidP="00B364DA">
      <w:pPr>
        <w:spacing w:after="0"/>
        <w:rPr>
          <w:rFonts w:cstheme="minorHAnsi"/>
        </w:rPr>
      </w:pPr>
    </w:p>
    <w:p w:rsidR="00807EEB" w:rsidRPr="00665D63" w:rsidRDefault="00807EEB" w:rsidP="00B364DA">
      <w:pPr>
        <w:pStyle w:val="Heading1"/>
        <w:rPr>
          <w:rFonts w:eastAsiaTheme="minorHAnsi" w:cstheme="minorHAnsi"/>
          <w:color w:val="auto"/>
        </w:rPr>
      </w:pPr>
      <w:bookmarkStart w:id="31" w:name="_Toc506287479"/>
      <w:r w:rsidRPr="00665D63">
        <w:rPr>
          <w:rFonts w:eastAsiaTheme="minorHAnsi" w:cstheme="minorHAnsi"/>
          <w:color w:val="auto"/>
        </w:rPr>
        <w:t>4.</w:t>
      </w:r>
      <w:r w:rsidRPr="00665D63">
        <w:rPr>
          <w:rFonts w:eastAsiaTheme="minorHAnsi" w:cstheme="minorHAnsi"/>
          <w:color w:val="auto"/>
        </w:rPr>
        <w:tab/>
        <w:t>EUROPSKA JEDINSTVENA DOKUMENTACIJA O NABAVI – ESPD</w:t>
      </w:r>
      <w:bookmarkEnd w:id="31"/>
    </w:p>
    <w:p w:rsidR="00807EEB" w:rsidRPr="00665D63" w:rsidRDefault="00807EEB" w:rsidP="00B364DA">
      <w:pPr>
        <w:pStyle w:val="Heading2"/>
        <w:spacing w:before="0"/>
        <w:rPr>
          <w:rFonts w:eastAsiaTheme="minorHAnsi" w:cstheme="minorHAnsi"/>
        </w:rPr>
      </w:pPr>
      <w:bookmarkStart w:id="32" w:name="_Toc506287480"/>
      <w:r w:rsidRPr="00665D63">
        <w:rPr>
          <w:rFonts w:eastAsiaTheme="minorHAnsi" w:cstheme="minorHAnsi"/>
        </w:rPr>
        <w:t>4.1.</w:t>
      </w:r>
      <w:r w:rsidRPr="00665D63">
        <w:rPr>
          <w:rFonts w:eastAsiaTheme="minorHAnsi" w:cstheme="minorHAnsi"/>
        </w:rPr>
        <w:tab/>
        <w:t>Obveza dostavljanja ESPD-a</w:t>
      </w:r>
      <w:bookmarkEnd w:id="32"/>
    </w:p>
    <w:p w:rsidR="00707F22" w:rsidRPr="00665D63" w:rsidRDefault="00707F22" w:rsidP="00707F22">
      <w:pPr>
        <w:pStyle w:val="NoSpacing"/>
        <w:jc w:val="both"/>
        <w:rPr>
          <w:rFonts w:eastAsia="Times New Roman" w:cstheme="minorHAnsi"/>
        </w:rPr>
      </w:pPr>
      <w:bookmarkStart w:id="33" w:name="_Toc506287481"/>
      <w:r w:rsidRPr="00665D63">
        <w:rPr>
          <w:rFonts w:eastAsia="Times New Roman" w:cstheme="minorHAnsi"/>
        </w:rPr>
        <w:t>Umjesto potvrda koje izdaju tijela javne vlasti ili treće osobe, gospodarski subjekt u ponudi dostavlja e-ESPD. e-ESPD je ažurirana formalna izjava gospodarskog subjekta, koja služi kao preliminarni dokaz umjesto potvrda koje izdaju tijela javne vlasti ili treće strane, a kojima se potvrđuje da taj gospodarski subjekt:</w:t>
      </w:r>
    </w:p>
    <w:p w:rsidR="00707F22" w:rsidRPr="00665D63" w:rsidRDefault="00707F22" w:rsidP="00707F22">
      <w:pPr>
        <w:pStyle w:val="NoSpacing"/>
        <w:jc w:val="both"/>
        <w:rPr>
          <w:rFonts w:cstheme="minorHAnsi"/>
        </w:rPr>
      </w:pPr>
    </w:p>
    <w:p w:rsidR="00707F22" w:rsidRPr="00665D63" w:rsidRDefault="00707F22" w:rsidP="00707F22">
      <w:pPr>
        <w:pStyle w:val="NoSpacing"/>
        <w:jc w:val="both"/>
        <w:rPr>
          <w:rFonts w:eastAsia="Times New Roman" w:cstheme="minorHAnsi"/>
          <w:b/>
        </w:rPr>
      </w:pPr>
      <w:r w:rsidRPr="00665D63">
        <w:rPr>
          <w:rFonts w:eastAsia="Times New Roman" w:cstheme="minorHAnsi"/>
          <w:b/>
        </w:rPr>
        <w:t>-</w:t>
      </w:r>
      <w:r w:rsidRPr="00665D63">
        <w:rPr>
          <w:rFonts w:eastAsia="Times New Roman" w:cstheme="minorHAnsi"/>
          <w:b/>
        </w:rPr>
        <w:tab/>
        <w:t>nije u jednoj od situacija zbog koje se gospodarski subjekt isključuje ili može isključiti iz postupka javne nabave (osnove za isključenje)</w:t>
      </w:r>
    </w:p>
    <w:p w:rsidR="00707F22" w:rsidRPr="00665D63" w:rsidRDefault="00707F22" w:rsidP="00707F22">
      <w:pPr>
        <w:pStyle w:val="NoSpacing"/>
        <w:jc w:val="both"/>
        <w:rPr>
          <w:rFonts w:eastAsia="Times New Roman" w:cstheme="minorHAnsi"/>
          <w:b/>
        </w:rPr>
      </w:pPr>
      <w:r w:rsidRPr="00665D63">
        <w:rPr>
          <w:rFonts w:eastAsia="Times New Roman" w:cstheme="minorHAnsi"/>
          <w:b/>
        </w:rPr>
        <w:t>-</w:t>
      </w:r>
      <w:r w:rsidRPr="00665D63">
        <w:rPr>
          <w:rFonts w:eastAsia="Times New Roman" w:cstheme="minorHAnsi"/>
          <w:b/>
        </w:rPr>
        <w:tab/>
        <w:t>ispunjava tražene kriterije za odabir gospodarskog subjekta.</w:t>
      </w:r>
    </w:p>
    <w:p w:rsidR="00707F22" w:rsidRPr="00665D63" w:rsidRDefault="00707F22" w:rsidP="00707F22">
      <w:pPr>
        <w:pStyle w:val="NoSpacing"/>
        <w:jc w:val="both"/>
        <w:rPr>
          <w:rFonts w:cstheme="minorHAnsi"/>
        </w:rPr>
      </w:pPr>
    </w:p>
    <w:p w:rsidR="00707F22" w:rsidRPr="00665D63" w:rsidRDefault="00707F22" w:rsidP="00707F22">
      <w:pPr>
        <w:pStyle w:val="NoSpacing"/>
        <w:jc w:val="both"/>
        <w:rPr>
          <w:rFonts w:eastAsia="Times New Roman" w:cstheme="minorHAnsi"/>
        </w:rPr>
      </w:pPr>
      <w:r w:rsidRPr="00665D63">
        <w:rPr>
          <w:rFonts w:eastAsia="Times New Roman" w:cstheme="minorHAnsi"/>
        </w:rPr>
        <w:t>U e-ESPD se navode izdavatelji popratnih dokumenata te ona sadržava izjavu da će gospodarski subjekt moći, na zahtjev i bez odgode, Naručitelju dostaviti te dokumente.</w:t>
      </w:r>
    </w:p>
    <w:p w:rsidR="00707F22" w:rsidRPr="00665D63" w:rsidRDefault="00707F22" w:rsidP="00707F22">
      <w:pPr>
        <w:pStyle w:val="NoSpacing"/>
        <w:jc w:val="both"/>
        <w:rPr>
          <w:rFonts w:eastAsia="Times New Roman" w:cstheme="minorHAnsi"/>
        </w:rPr>
      </w:pPr>
    </w:p>
    <w:p w:rsidR="00707F22" w:rsidRPr="00665D63" w:rsidRDefault="00707F22" w:rsidP="00707F22">
      <w:pPr>
        <w:pStyle w:val="NoSpacing"/>
        <w:jc w:val="both"/>
        <w:rPr>
          <w:rFonts w:eastAsia="Times New Roman" w:cstheme="minorHAnsi"/>
        </w:rPr>
      </w:pPr>
      <w:r w:rsidRPr="00665D63">
        <w:rPr>
          <w:rFonts w:eastAsia="Times New Roman" w:cstheme="minorHAnsi"/>
        </w:rPr>
        <w:t>Ako Naručitelj može dobiti popratne dokumente izravno, pristupanjem bazi podataka na hrvatskom jeziku, gospodarski subjekt u e-ESPD navodi podatke koji su potrebni u tu svrhu, npr. internetska adresa baze podataka, svi identifikacijski podaci i izjava o pristanku, ako je potrebno.</w:t>
      </w:r>
    </w:p>
    <w:p w:rsidR="00707F22" w:rsidRPr="00665D63" w:rsidRDefault="00707F22" w:rsidP="00707F22">
      <w:pPr>
        <w:pStyle w:val="NoSpacing"/>
        <w:jc w:val="both"/>
        <w:rPr>
          <w:rFonts w:cstheme="minorHAnsi"/>
        </w:rPr>
      </w:pPr>
    </w:p>
    <w:p w:rsidR="00707F22" w:rsidRPr="00665D63" w:rsidRDefault="00707F22" w:rsidP="00707F22">
      <w:pPr>
        <w:pStyle w:val="NoSpacing"/>
        <w:jc w:val="both"/>
        <w:rPr>
          <w:rFonts w:eastAsia="Times New Roman" w:cstheme="minorHAnsi"/>
          <w:b/>
        </w:rPr>
      </w:pPr>
      <w:r w:rsidRPr="00665D63">
        <w:rPr>
          <w:rFonts w:eastAsia="Times New Roman" w:cstheme="minorHAnsi"/>
          <w:b/>
        </w:rPr>
        <w:t>Europska jedinstvena dokumentacija o nabavi dostavlja se isključivo u elektroničkom obliku (u .xml formatu).</w:t>
      </w:r>
    </w:p>
    <w:p w:rsidR="00707F22" w:rsidRPr="00665D63" w:rsidRDefault="00707F22" w:rsidP="00707F22">
      <w:pPr>
        <w:pStyle w:val="NoSpacing"/>
        <w:jc w:val="both"/>
        <w:rPr>
          <w:rFonts w:eastAsia="Times New Roman" w:cstheme="minorHAnsi"/>
          <w:b/>
        </w:rPr>
      </w:pPr>
      <w:r w:rsidRPr="00665D63">
        <w:rPr>
          <w:rFonts w:eastAsia="Times New Roman" w:cstheme="minorHAnsi"/>
          <w:b/>
        </w:rPr>
        <w:t>U slučaju zajednice gospodarskih subjekata svaki pojedini član zajednice gospodarskih subjekata pojedinačno dokazuje da:</w:t>
      </w:r>
    </w:p>
    <w:p w:rsidR="00707F22" w:rsidRPr="00665D63" w:rsidRDefault="00707F22" w:rsidP="00707F22">
      <w:pPr>
        <w:pStyle w:val="NoSpacing"/>
        <w:numPr>
          <w:ilvl w:val="0"/>
          <w:numId w:val="34"/>
        </w:numPr>
        <w:jc w:val="both"/>
        <w:rPr>
          <w:rFonts w:eastAsia="Times New Roman" w:cstheme="minorHAnsi"/>
        </w:rPr>
      </w:pPr>
      <w:r w:rsidRPr="00665D63">
        <w:rPr>
          <w:rFonts w:eastAsia="Times New Roman" w:cstheme="minorHAnsi"/>
        </w:rPr>
        <w:t>nije u jednoj od situacija zbog koje se gospodarski subjekt isključuje ili može isključiti iz postupka javne nabave (osnove za isključenje) – suklad</w:t>
      </w:r>
      <w:r w:rsidR="00343080" w:rsidRPr="00665D63">
        <w:rPr>
          <w:rFonts w:eastAsia="Times New Roman" w:cstheme="minorHAnsi"/>
        </w:rPr>
        <w:t>no točki 3.1.1. i 3.1.2.</w:t>
      </w:r>
      <w:r w:rsidRPr="00665D63">
        <w:rPr>
          <w:rFonts w:eastAsia="Times New Roman" w:cstheme="minorHAnsi"/>
        </w:rPr>
        <w:t xml:space="preserve"> ove Dokumentaciji o nabavi,</w:t>
      </w:r>
    </w:p>
    <w:p w:rsidR="00707F22" w:rsidRPr="00665D63" w:rsidRDefault="00707F22" w:rsidP="00E55EB3">
      <w:pPr>
        <w:pStyle w:val="NoSpacing"/>
        <w:numPr>
          <w:ilvl w:val="0"/>
          <w:numId w:val="35"/>
        </w:numPr>
        <w:jc w:val="both"/>
        <w:rPr>
          <w:rFonts w:eastAsia="Times New Roman" w:cstheme="minorHAnsi"/>
        </w:rPr>
      </w:pPr>
      <w:r w:rsidRPr="00665D63">
        <w:rPr>
          <w:rFonts w:eastAsia="Times New Roman" w:cstheme="minorHAnsi"/>
        </w:rPr>
        <w:t xml:space="preserve">ispunjava traženi kriterij za kvalitativni odabir gospodarskog subjekta </w:t>
      </w:r>
      <w:r w:rsidR="00343080" w:rsidRPr="00665D63">
        <w:rPr>
          <w:rFonts w:eastAsia="Times New Roman" w:cstheme="minorHAnsi"/>
        </w:rPr>
        <w:t>(dokaz sposobnosti) iz točki 3</w:t>
      </w:r>
      <w:r w:rsidRPr="00665D63">
        <w:rPr>
          <w:rFonts w:eastAsia="Times New Roman" w:cstheme="minorHAnsi"/>
        </w:rPr>
        <w:t>.</w:t>
      </w:r>
      <w:r w:rsidR="00343080" w:rsidRPr="00665D63">
        <w:rPr>
          <w:rFonts w:eastAsia="Times New Roman" w:cstheme="minorHAnsi"/>
        </w:rPr>
        <w:t>2.</w:t>
      </w:r>
      <w:r w:rsidRPr="00665D63">
        <w:rPr>
          <w:rFonts w:eastAsia="Times New Roman" w:cstheme="minorHAnsi"/>
        </w:rPr>
        <w:t xml:space="preserve"> ove Dokumentacije o nabavi, dok</w:t>
      </w:r>
      <w:r w:rsidR="00343080" w:rsidRPr="00665D63">
        <w:rPr>
          <w:rFonts w:eastAsia="Times New Roman" w:cstheme="minorHAnsi"/>
        </w:rPr>
        <w:t xml:space="preserve"> </w:t>
      </w:r>
      <w:r w:rsidRPr="00665D63">
        <w:rPr>
          <w:rFonts w:eastAsia="Times New Roman" w:cstheme="minorHAnsi"/>
        </w:rPr>
        <w:t>skupno (zajednički) dokazuju da:</w:t>
      </w:r>
    </w:p>
    <w:p w:rsidR="00707F22" w:rsidRPr="00665D63" w:rsidRDefault="00707F22" w:rsidP="00707F22">
      <w:pPr>
        <w:pStyle w:val="NoSpacing"/>
        <w:rPr>
          <w:rFonts w:eastAsia="Times New Roman" w:cstheme="minorHAnsi"/>
        </w:rPr>
      </w:pPr>
    </w:p>
    <w:p w:rsidR="00707F22" w:rsidRPr="00665D63" w:rsidRDefault="00707F22" w:rsidP="00707F22">
      <w:pPr>
        <w:pStyle w:val="NoSpacing"/>
        <w:numPr>
          <w:ilvl w:val="0"/>
          <w:numId w:val="34"/>
        </w:numPr>
        <w:jc w:val="both"/>
        <w:rPr>
          <w:rFonts w:eastAsia="Times New Roman" w:cstheme="minorHAnsi"/>
        </w:rPr>
      </w:pPr>
      <w:r w:rsidRPr="00665D63">
        <w:rPr>
          <w:rFonts w:eastAsia="Times New Roman" w:cstheme="minorHAnsi"/>
        </w:rPr>
        <w:t xml:space="preserve">ispunjavaju tražene kriterije za kvalitativni odabir gospodarskog subjekta (dokaze sposobnosti) iz točke  </w:t>
      </w:r>
      <w:r w:rsidR="00343080" w:rsidRPr="00665D63">
        <w:rPr>
          <w:rFonts w:eastAsia="Times New Roman" w:cstheme="minorHAnsi"/>
        </w:rPr>
        <w:t>3</w:t>
      </w:r>
      <w:r w:rsidRPr="00665D63">
        <w:rPr>
          <w:rFonts w:eastAsia="Times New Roman" w:cstheme="minorHAnsi"/>
        </w:rPr>
        <w:t>.3. ove Dokumentacije o nabavi.</w:t>
      </w:r>
    </w:p>
    <w:p w:rsidR="00707F22" w:rsidRPr="00665D63" w:rsidRDefault="00707F22" w:rsidP="00707F22">
      <w:pPr>
        <w:pStyle w:val="NoSpacing"/>
        <w:rPr>
          <w:rFonts w:cstheme="minorHAnsi"/>
        </w:rPr>
      </w:pPr>
    </w:p>
    <w:p w:rsidR="00707F22" w:rsidRPr="00665D63" w:rsidRDefault="00707F22" w:rsidP="00707F22">
      <w:pPr>
        <w:pStyle w:val="NoSpacing"/>
        <w:ind w:firstLine="708"/>
        <w:jc w:val="both"/>
        <w:rPr>
          <w:rFonts w:eastAsia="Times New Roman" w:cstheme="minorHAnsi"/>
          <w:b/>
        </w:rPr>
      </w:pPr>
      <w:r w:rsidRPr="00665D63">
        <w:rPr>
          <w:rFonts w:eastAsia="Times New Roman" w:cstheme="minorHAnsi"/>
          <w:b/>
        </w:rPr>
        <w:t>Ukoliko ponuditelj namjerava dati dio ugovora o javnoj nabavi u podugovor jednom ili više podugovaratelja, za svakog podugovaratelja se pojedinačno dokazuje da:</w:t>
      </w:r>
    </w:p>
    <w:p w:rsidR="00707F22" w:rsidRPr="00665D63" w:rsidRDefault="00707F22" w:rsidP="00707F22">
      <w:pPr>
        <w:pStyle w:val="NoSpacing"/>
        <w:jc w:val="both"/>
        <w:rPr>
          <w:rFonts w:cstheme="minorHAnsi"/>
          <w:b/>
        </w:rPr>
      </w:pPr>
    </w:p>
    <w:p w:rsidR="00707F22" w:rsidRPr="00665D63" w:rsidRDefault="00707F22" w:rsidP="00707F22">
      <w:pPr>
        <w:pStyle w:val="NoSpacing"/>
        <w:numPr>
          <w:ilvl w:val="0"/>
          <w:numId w:val="34"/>
        </w:numPr>
        <w:jc w:val="both"/>
        <w:rPr>
          <w:rFonts w:eastAsia="Times New Roman" w:cstheme="minorHAnsi"/>
        </w:rPr>
      </w:pPr>
      <w:r w:rsidRPr="00665D63">
        <w:rPr>
          <w:rFonts w:eastAsia="Times New Roman" w:cstheme="minorHAnsi"/>
        </w:rPr>
        <w:t>nije u jednoj od situacija zbog koje se gospodarski subjekt isključuje ili može isključiti iz postupka javne nabave (osnove za isklj</w:t>
      </w:r>
      <w:r w:rsidR="00343080" w:rsidRPr="00665D63">
        <w:rPr>
          <w:rFonts w:eastAsia="Times New Roman" w:cstheme="minorHAnsi"/>
        </w:rPr>
        <w:t xml:space="preserve">učenje) – sukladno točki 3.1.1. i 3.1.2. </w:t>
      </w:r>
      <w:r w:rsidRPr="00665D63">
        <w:rPr>
          <w:rFonts w:eastAsia="Times New Roman" w:cstheme="minorHAnsi"/>
        </w:rPr>
        <w:t xml:space="preserve">ove </w:t>
      </w:r>
      <w:r w:rsidR="00343080" w:rsidRPr="00665D63">
        <w:rPr>
          <w:rFonts w:eastAsia="Times New Roman" w:cstheme="minorHAnsi"/>
        </w:rPr>
        <w:t>do</w:t>
      </w:r>
      <w:r w:rsidRPr="00665D63">
        <w:rPr>
          <w:rFonts w:eastAsia="Times New Roman" w:cstheme="minorHAnsi"/>
        </w:rPr>
        <w:t>kumentacije o nabavi,</w:t>
      </w:r>
    </w:p>
    <w:p w:rsidR="00707F22" w:rsidRPr="00665D63" w:rsidRDefault="00707F22" w:rsidP="00707F22">
      <w:pPr>
        <w:pStyle w:val="NoSpacing"/>
        <w:numPr>
          <w:ilvl w:val="0"/>
          <w:numId w:val="34"/>
        </w:numPr>
        <w:jc w:val="both"/>
        <w:rPr>
          <w:rFonts w:eastAsia="Times New Roman" w:cstheme="minorHAnsi"/>
        </w:rPr>
      </w:pPr>
      <w:r w:rsidRPr="00665D63">
        <w:rPr>
          <w:rFonts w:eastAsia="Times New Roman" w:cstheme="minorHAnsi"/>
        </w:rPr>
        <w:t xml:space="preserve">ispunjava traženi kriterij za kvalitativni odabir gospodarskog subjekta (dokaz sposobnosti) iz točki </w:t>
      </w:r>
      <w:r w:rsidR="00343080" w:rsidRPr="00665D63">
        <w:rPr>
          <w:rFonts w:eastAsia="Times New Roman" w:cstheme="minorHAnsi"/>
        </w:rPr>
        <w:t>3.2.</w:t>
      </w:r>
      <w:r w:rsidRPr="00665D63">
        <w:rPr>
          <w:rFonts w:eastAsia="Times New Roman" w:cstheme="minorHAnsi"/>
        </w:rPr>
        <w:t xml:space="preserve"> ove Dokumentacije o nabavi.</w:t>
      </w:r>
    </w:p>
    <w:p w:rsidR="00707F22" w:rsidRPr="00665D63" w:rsidRDefault="00707F22" w:rsidP="00707F22">
      <w:pPr>
        <w:pStyle w:val="NoSpacing"/>
        <w:jc w:val="both"/>
        <w:rPr>
          <w:rFonts w:cstheme="minorHAnsi"/>
          <w:b/>
        </w:rPr>
      </w:pPr>
    </w:p>
    <w:p w:rsidR="00707F22" w:rsidRPr="00665D63" w:rsidRDefault="00707F22" w:rsidP="00707F22">
      <w:pPr>
        <w:pStyle w:val="NoSpacing"/>
        <w:numPr>
          <w:ilvl w:val="0"/>
          <w:numId w:val="34"/>
        </w:numPr>
        <w:jc w:val="both"/>
        <w:rPr>
          <w:rFonts w:eastAsia="Times New Roman" w:cstheme="minorHAnsi"/>
        </w:rPr>
      </w:pPr>
      <w:r w:rsidRPr="00665D63">
        <w:rPr>
          <w:rFonts w:eastAsia="Times New Roman" w:cstheme="minorHAnsi"/>
        </w:rPr>
        <w:t>Temeljem navedenog:</w:t>
      </w:r>
    </w:p>
    <w:p w:rsidR="00707F22" w:rsidRPr="00665D63" w:rsidRDefault="00707F22" w:rsidP="00707F22">
      <w:pPr>
        <w:pStyle w:val="NoSpacing"/>
        <w:numPr>
          <w:ilvl w:val="0"/>
          <w:numId w:val="34"/>
        </w:numPr>
        <w:jc w:val="both"/>
        <w:rPr>
          <w:rFonts w:eastAsia="Times New Roman" w:cstheme="minorHAnsi"/>
        </w:rPr>
      </w:pPr>
      <w:r w:rsidRPr="00665D63">
        <w:rPr>
          <w:rFonts w:eastAsia="Times New Roman" w:cstheme="minorHAnsi"/>
        </w:rPr>
        <w:t xml:space="preserve">u slučaju da ponudu podnosi samostalno gospodarski subjekt, eESPD u ponudi prilaže Ponuditelj, a eESPD izrađuje sam Ponuditelj, sukladno uputama Naručitelja iz ove Dokumentacije o nabavi; </w:t>
      </w:r>
    </w:p>
    <w:p w:rsidR="00707F22" w:rsidRPr="00665D63" w:rsidRDefault="00707F22" w:rsidP="00707F22">
      <w:pPr>
        <w:pStyle w:val="NoSpacing"/>
        <w:numPr>
          <w:ilvl w:val="0"/>
          <w:numId w:val="34"/>
        </w:numPr>
        <w:jc w:val="both"/>
        <w:rPr>
          <w:rFonts w:eastAsia="Times New Roman" w:cstheme="minorHAnsi"/>
        </w:rPr>
      </w:pPr>
      <w:r w:rsidRPr="00665D63">
        <w:rPr>
          <w:rFonts w:eastAsia="Times New Roman" w:cstheme="minorHAnsi"/>
        </w:rPr>
        <w:t>u slučaju da ponudu podnosi Zajednica gospodarskih subjekata, eESPD se u ponudi prilaže za svakog člana Zajednice;</w:t>
      </w:r>
    </w:p>
    <w:p w:rsidR="00707F22" w:rsidRPr="00665D63" w:rsidRDefault="00707F22" w:rsidP="00707F22">
      <w:pPr>
        <w:pStyle w:val="NoSpacing"/>
        <w:numPr>
          <w:ilvl w:val="0"/>
          <w:numId w:val="34"/>
        </w:numPr>
        <w:jc w:val="both"/>
        <w:rPr>
          <w:rFonts w:eastAsia="Times New Roman" w:cstheme="minorHAnsi"/>
        </w:rPr>
      </w:pPr>
      <w:r w:rsidRPr="00665D63">
        <w:rPr>
          <w:rFonts w:eastAsia="Times New Roman" w:cstheme="minorHAnsi"/>
        </w:rPr>
        <w:t>u slučaju da se Ponuditelj odnosno Zajednica gospodarskih subjekata oslanjaju na sposobnost drugog subjekta ili podugovaratelja, eESPD se u ponudi prilaže za svaki gospodarski subjekt (na čiju se sposobnost oslanjaju),</w:t>
      </w:r>
    </w:p>
    <w:p w:rsidR="00707F22" w:rsidRPr="00665D63" w:rsidRDefault="00707F22" w:rsidP="00707F22">
      <w:pPr>
        <w:pStyle w:val="NoSpacing"/>
        <w:numPr>
          <w:ilvl w:val="0"/>
          <w:numId w:val="34"/>
        </w:numPr>
        <w:jc w:val="both"/>
        <w:rPr>
          <w:rFonts w:eastAsia="Times New Roman" w:cstheme="minorHAnsi"/>
        </w:rPr>
      </w:pPr>
      <w:r w:rsidRPr="00665D63">
        <w:rPr>
          <w:rFonts w:eastAsia="Times New Roman" w:cstheme="minorHAnsi"/>
        </w:rPr>
        <w:t>u slučaju da Ponuditelj odnosno Zajednica gospodarskih subjekata za izvršenja dijela ugovora angažiraju jednog ili više podugovaratelja na čiju se sposobnost ne oslanjaju, eESPD  u ponudi prilaže se za svakog podugovaratelja.</w:t>
      </w:r>
    </w:p>
    <w:p w:rsidR="00707F22" w:rsidRPr="00665D63" w:rsidRDefault="00707F22" w:rsidP="007544EA">
      <w:pPr>
        <w:pStyle w:val="NoSpacing"/>
        <w:ind w:left="1068"/>
        <w:jc w:val="both"/>
        <w:rPr>
          <w:rFonts w:eastAsia="Times New Roman" w:cstheme="minorHAnsi"/>
        </w:rPr>
      </w:pPr>
    </w:p>
    <w:p w:rsidR="00707F22" w:rsidRPr="00665D63" w:rsidRDefault="00707F22" w:rsidP="00707F22">
      <w:pPr>
        <w:pStyle w:val="Heading2"/>
        <w:spacing w:before="0"/>
        <w:rPr>
          <w:rFonts w:eastAsiaTheme="minorHAnsi" w:cstheme="minorHAnsi"/>
        </w:rPr>
      </w:pPr>
      <w:bookmarkStart w:id="34" w:name="_Toc491333149"/>
      <w:bookmarkStart w:id="35" w:name="_Toc520720693"/>
      <w:r w:rsidRPr="00665D63">
        <w:rPr>
          <w:rFonts w:eastAsiaTheme="minorHAnsi" w:cstheme="minorHAnsi"/>
        </w:rPr>
        <w:t>4.2. UPUTE ZA POPUNJAVANJE ESPD OBRASCA</w:t>
      </w:r>
      <w:bookmarkEnd w:id="34"/>
      <w:bookmarkEnd w:id="35"/>
    </w:p>
    <w:p w:rsidR="00707F22" w:rsidRPr="00665D63" w:rsidRDefault="00707F22" w:rsidP="00707F22">
      <w:pPr>
        <w:pStyle w:val="NoSpacing"/>
        <w:jc w:val="both"/>
        <w:rPr>
          <w:rFonts w:eastAsia="Times New Roman" w:cstheme="minorHAnsi"/>
        </w:rPr>
      </w:pPr>
      <w:r w:rsidRPr="00665D63">
        <w:rPr>
          <w:rFonts w:eastAsia="Times New Roman" w:cstheme="minorHAnsi"/>
        </w:rPr>
        <w:t>Naručitelj je na temelju podataka iz ove dokumentacije o nabavi kroz sustav EOJN kreirao elektroničku verziju ESPD obrasca u .xml. formatu - e-ESPD zahtjev u koji je upisao osnovne podatke i definirao tražene dokaze te je kreirani e-ESPD zahtjev (u .xml i .pdf formatu) priložio ovoj dokumentaciji o nabavi.</w:t>
      </w:r>
    </w:p>
    <w:p w:rsidR="00707F22" w:rsidRPr="00665D63" w:rsidRDefault="00707F22" w:rsidP="00707F22">
      <w:pPr>
        <w:pStyle w:val="NoSpacing"/>
        <w:rPr>
          <w:rFonts w:cstheme="minorHAnsi"/>
        </w:rPr>
      </w:pPr>
    </w:p>
    <w:p w:rsidR="00707F22" w:rsidRPr="00665D63" w:rsidRDefault="00707F22" w:rsidP="00707F22">
      <w:pPr>
        <w:pStyle w:val="NoSpacing"/>
        <w:jc w:val="both"/>
        <w:rPr>
          <w:rFonts w:eastAsia="Times New Roman" w:cstheme="minorHAnsi"/>
          <w:b/>
        </w:rPr>
      </w:pPr>
      <w:r w:rsidRPr="00665D63">
        <w:rPr>
          <w:rFonts w:eastAsia="Times New Roman" w:cstheme="minorHAnsi"/>
          <w:b/>
        </w:rPr>
        <w:t>Gospodarski subjekt obvezni su u e-ESPD obrascu ( u .xml formatu)  izraditi i dostaviti svoje odgovore sukladno definiranim zahtjevima Naručitelja.</w:t>
      </w:r>
    </w:p>
    <w:p w:rsidR="00707F22" w:rsidRPr="00665D63" w:rsidRDefault="00707F22" w:rsidP="00707F22">
      <w:pPr>
        <w:pStyle w:val="NoSpacing"/>
        <w:rPr>
          <w:rFonts w:cstheme="minorHAnsi"/>
          <w:b/>
        </w:rPr>
      </w:pPr>
    </w:p>
    <w:p w:rsidR="00707F22" w:rsidRPr="00665D63" w:rsidRDefault="00707F22" w:rsidP="00707F22">
      <w:pPr>
        <w:pStyle w:val="NoSpacing"/>
        <w:rPr>
          <w:rFonts w:eastAsia="Times New Roman" w:cstheme="minorHAnsi"/>
        </w:rPr>
      </w:pPr>
      <w:r w:rsidRPr="00665D63">
        <w:rPr>
          <w:rFonts w:eastAsia="Times New Roman" w:cstheme="minorHAnsi"/>
        </w:rPr>
        <w:t>e-ESPD zahtjev Naručitelja gospodarski subjekti preuzimaju u .xml formatu na popisu objava kao dio dokumentacije o nabavi te kroz platformu EOJN RH kreira odgovor.</w:t>
      </w:r>
    </w:p>
    <w:p w:rsidR="00707F22" w:rsidRPr="00665D63" w:rsidRDefault="00707F22" w:rsidP="00707F22">
      <w:pPr>
        <w:pStyle w:val="NoSpacing"/>
        <w:rPr>
          <w:rFonts w:eastAsia="Times New Roman" w:cstheme="minorHAnsi"/>
        </w:rPr>
      </w:pPr>
      <w:r w:rsidRPr="00665D63">
        <w:rPr>
          <w:rFonts w:eastAsia="Times New Roman" w:cstheme="minorHAnsi"/>
        </w:rPr>
        <w:t>U  izborniku "ESPD" odabire se "Moji ESPD"</w:t>
      </w:r>
    </w:p>
    <w:p w:rsidR="00707F22" w:rsidRPr="00665D63" w:rsidRDefault="00707F22" w:rsidP="00707F22">
      <w:pPr>
        <w:pStyle w:val="NoSpacing"/>
        <w:jc w:val="both"/>
        <w:rPr>
          <w:rFonts w:cstheme="minorHAnsi"/>
        </w:rPr>
      </w:pPr>
    </w:p>
    <w:p w:rsidR="00707F22" w:rsidRPr="00665D63" w:rsidRDefault="00AF08D6" w:rsidP="00AF08D6">
      <w:pPr>
        <w:pStyle w:val="NoSpacing"/>
        <w:jc w:val="center"/>
        <w:rPr>
          <w:rFonts w:cstheme="minorHAnsi"/>
        </w:rPr>
      </w:pPr>
      <w:r w:rsidRPr="00665D63">
        <w:rPr>
          <w:rFonts w:cstheme="minorHAnsi"/>
          <w:noProof/>
        </w:rPr>
        <w:drawing>
          <wp:inline distT="0" distB="0" distL="0" distR="0" wp14:anchorId="29A52C06" wp14:editId="4096A162">
            <wp:extent cx="2694305"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305" cy="804545"/>
                    </a:xfrm>
                    <a:prstGeom prst="rect">
                      <a:avLst/>
                    </a:prstGeom>
                    <a:noFill/>
                  </pic:spPr>
                </pic:pic>
              </a:graphicData>
            </a:graphic>
          </wp:inline>
        </w:drawing>
      </w:r>
    </w:p>
    <w:p w:rsidR="00707F22" w:rsidRPr="00665D63" w:rsidRDefault="00707F22" w:rsidP="00707F22">
      <w:pPr>
        <w:pStyle w:val="NoSpacing"/>
        <w:jc w:val="both"/>
        <w:rPr>
          <w:rFonts w:cstheme="minorHAnsi"/>
        </w:rPr>
      </w:pPr>
    </w:p>
    <w:p w:rsidR="00707F22" w:rsidRPr="00665D63" w:rsidRDefault="00707F22" w:rsidP="00707F22">
      <w:pPr>
        <w:pStyle w:val="NoSpacing"/>
        <w:rPr>
          <w:rFonts w:eastAsia="Times New Roman" w:cstheme="minorHAnsi"/>
        </w:rPr>
      </w:pPr>
      <w:r w:rsidRPr="00665D63">
        <w:rPr>
          <w:rFonts w:eastAsia="Times New Roman" w:cstheme="minorHAnsi"/>
        </w:rPr>
        <w:t>te odabire  polje „Novi ESPD odgovor“</w:t>
      </w:r>
    </w:p>
    <w:p w:rsidR="00707F22" w:rsidRPr="00665D63" w:rsidRDefault="00707F22" w:rsidP="00707F22">
      <w:pPr>
        <w:pStyle w:val="NoSpacing"/>
        <w:jc w:val="both"/>
        <w:rPr>
          <w:rFonts w:cstheme="minorHAnsi"/>
        </w:rPr>
      </w:pPr>
    </w:p>
    <w:p w:rsidR="00707F22" w:rsidRPr="00665D63" w:rsidRDefault="00AF08D6" w:rsidP="00AF08D6">
      <w:pPr>
        <w:jc w:val="center"/>
        <w:rPr>
          <w:rStyle w:val="Emphasis"/>
          <w:rFonts w:cstheme="minorHAnsi"/>
          <w:i/>
        </w:rPr>
      </w:pPr>
      <w:r w:rsidRPr="00665D63">
        <w:rPr>
          <w:rFonts w:cstheme="minorHAnsi"/>
          <w:noProof/>
        </w:rPr>
        <w:drawing>
          <wp:inline distT="0" distB="0" distL="0" distR="0" wp14:anchorId="7F92C446" wp14:editId="3C80A9FD">
            <wp:extent cx="3904615" cy="1333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4615" cy="1333500"/>
                    </a:xfrm>
                    <a:prstGeom prst="rect">
                      <a:avLst/>
                    </a:prstGeom>
                    <a:noFill/>
                  </pic:spPr>
                </pic:pic>
              </a:graphicData>
            </a:graphic>
          </wp:inline>
        </w:drawing>
      </w:r>
    </w:p>
    <w:p w:rsidR="00707F22" w:rsidRPr="00665D63" w:rsidRDefault="00707F22" w:rsidP="00707F22">
      <w:pPr>
        <w:pStyle w:val="NoSpacing"/>
        <w:rPr>
          <w:rFonts w:eastAsia="Times New Roman" w:cstheme="minorHAnsi"/>
        </w:rPr>
      </w:pPr>
      <w:r w:rsidRPr="00665D63">
        <w:rPr>
          <w:rFonts w:eastAsia="Times New Roman" w:cstheme="minorHAnsi"/>
        </w:rPr>
        <w:t>Gospodarski subjekti zatim trebaju učitati preuzeti ESPD zahtjev u .xml formatu, a nakon učitavanja EOJN RH automatski će ispisati osnovne podatke o postupku. Gospodarski subjekti upisuju odgovore za tražene podatke koristeći navigaciju EOJN RH, („dalje“, „Spremi i dalje“ i „Natrag“).</w:t>
      </w:r>
    </w:p>
    <w:p w:rsidR="00707F22" w:rsidRPr="00665D63" w:rsidRDefault="00707F22" w:rsidP="00707F22">
      <w:pPr>
        <w:pStyle w:val="NoSpacing"/>
        <w:rPr>
          <w:rFonts w:eastAsia="Times New Roman" w:cstheme="minorHAnsi"/>
        </w:rPr>
      </w:pPr>
    </w:p>
    <w:p w:rsidR="00707F22" w:rsidRPr="00665D63" w:rsidRDefault="00707F22" w:rsidP="00707F22">
      <w:pPr>
        <w:pStyle w:val="NoSpacing"/>
        <w:rPr>
          <w:rFonts w:eastAsia="Times New Roman" w:cstheme="minorHAnsi"/>
        </w:rPr>
      </w:pPr>
      <w:r w:rsidRPr="00665D63">
        <w:rPr>
          <w:rFonts w:eastAsia="Times New Roman" w:cstheme="minorHAnsi"/>
        </w:rPr>
        <w:t>e-ESPD odgovor  generira se u pdf. i .xml formatu te ga gospodarski subjekt preuzima u .zip datoteci na svoje računalo.</w:t>
      </w:r>
    </w:p>
    <w:p w:rsidR="00707F22" w:rsidRPr="00665D63" w:rsidRDefault="00707F22" w:rsidP="00707F22">
      <w:pPr>
        <w:pStyle w:val="NoSpacing"/>
        <w:rPr>
          <w:rFonts w:eastAsia="Times New Roman" w:cstheme="minorHAnsi"/>
          <w:b/>
        </w:rPr>
      </w:pPr>
      <w:r w:rsidRPr="00665D63">
        <w:rPr>
          <w:rFonts w:eastAsia="Times New Roman" w:cstheme="minorHAnsi"/>
          <w:b/>
        </w:rPr>
        <w:t>U trenutku predaje elektroničke ponude gospodarski subjekt prilaže generirani e-ESPD obrazac – odgovor  u .xml formatu.</w:t>
      </w:r>
    </w:p>
    <w:p w:rsidR="00707F22" w:rsidRPr="00665D63" w:rsidRDefault="00707F22" w:rsidP="00707F22">
      <w:pPr>
        <w:pStyle w:val="NoSpacing"/>
        <w:jc w:val="both"/>
        <w:rPr>
          <w:rFonts w:eastAsia="Times New Roman" w:cstheme="minorHAnsi"/>
        </w:rPr>
      </w:pPr>
    </w:p>
    <w:p w:rsidR="00707F22" w:rsidRPr="00665D63" w:rsidRDefault="00707F22" w:rsidP="00707F22">
      <w:pPr>
        <w:pStyle w:val="NoSpacing"/>
        <w:jc w:val="both"/>
        <w:rPr>
          <w:rFonts w:eastAsia="Times New Roman" w:cstheme="minorHAnsi"/>
        </w:rPr>
      </w:pPr>
      <w:r w:rsidRPr="00665D63">
        <w:rPr>
          <w:rFonts w:eastAsia="Times New Roman" w:cstheme="minorHAnsi"/>
        </w:rPr>
        <w:t>Osim popunjavanja e-ESPD obrasca kroz platformu EOJN RH, gospodarski subjekt može dostaviti e-ESPD obrazac ispunjen kroz servis za elektroničko popunjavanje ESPD-a (.xml format) Europske komisije koji je dostupan na internetskoj adresi:</w:t>
      </w:r>
    </w:p>
    <w:p w:rsidR="00707F22" w:rsidRPr="00665D63" w:rsidRDefault="00FB685F" w:rsidP="00707F22">
      <w:pPr>
        <w:pStyle w:val="NoSpacing"/>
        <w:jc w:val="both"/>
        <w:rPr>
          <w:rStyle w:val="Hyperlink"/>
          <w:rFonts w:cstheme="minorHAnsi"/>
        </w:rPr>
      </w:pPr>
      <w:hyperlink r:id="rId14" w:history="1">
        <w:r w:rsidR="00707F22" w:rsidRPr="00665D63">
          <w:rPr>
            <w:rStyle w:val="Hyperlink"/>
            <w:rFonts w:cstheme="minorHAnsi"/>
          </w:rPr>
          <w:t>https://ec.europa.eu/growth/tools-databases/espd/filter?lang=hr</w:t>
        </w:r>
      </w:hyperlink>
    </w:p>
    <w:p w:rsidR="004E7493" w:rsidRPr="00665D63" w:rsidRDefault="004E7493" w:rsidP="00707F22">
      <w:pPr>
        <w:pStyle w:val="NoSpacing"/>
        <w:jc w:val="both"/>
        <w:rPr>
          <w:rFonts w:cstheme="minorHAnsi"/>
        </w:rPr>
      </w:pPr>
    </w:p>
    <w:p w:rsidR="00807EEB" w:rsidRPr="00665D63" w:rsidRDefault="00807EEB" w:rsidP="00B364DA">
      <w:pPr>
        <w:pStyle w:val="Heading2"/>
        <w:spacing w:before="0"/>
        <w:rPr>
          <w:rFonts w:eastAsiaTheme="minorHAnsi" w:cstheme="minorHAnsi"/>
        </w:rPr>
      </w:pPr>
      <w:r w:rsidRPr="00665D63">
        <w:rPr>
          <w:rFonts w:eastAsiaTheme="minorHAnsi" w:cstheme="minorHAnsi"/>
        </w:rPr>
        <w:t>4.</w:t>
      </w:r>
      <w:r w:rsidR="00707F22" w:rsidRPr="00665D63">
        <w:rPr>
          <w:rFonts w:eastAsiaTheme="minorHAnsi" w:cstheme="minorHAnsi"/>
        </w:rPr>
        <w:t>3</w:t>
      </w:r>
      <w:r w:rsidRPr="00665D63">
        <w:rPr>
          <w:rFonts w:eastAsiaTheme="minorHAnsi" w:cstheme="minorHAnsi"/>
        </w:rPr>
        <w:t>.</w:t>
      </w:r>
      <w:r w:rsidRPr="00665D63">
        <w:rPr>
          <w:rFonts w:eastAsiaTheme="minorHAnsi" w:cstheme="minorHAnsi"/>
        </w:rPr>
        <w:tab/>
        <w:t>Provjera podataka u ESPD-u priloženom u ponudi</w:t>
      </w:r>
      <w:bookmarkEnd w:id="33"/>
    </w:p>
    <w:p w:rsidR="00807EEB" w:rsidRPr="00665D63" w:rsidRDefault="00807EEB" w:rsidP="00707F22">
      <w:pPr>
        <w:spacing w:after="0"/>
        <w:ind w:firstLine="708"/>
        <w:rPr>
          <w:rFonts w:eastAsia="Times New Roman" w:cstheme="minorHAnsi"/>
        </w:rPr>
      </w:pPr>
      <w:r w:rsidRPr="00665D63">
        <w:rPr>
          <w:rFonts w:eastAsia="Times New Roman" w:cstheme="minorHAnsi"/>
        </w:rPr>
        <w:t>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rsidR="00807EEB" w:rsidRPr="00665D63" w:rsidRDefault="00807EEB" w:rsidP="00707F22">
      <w:pPr>
        <w:spacing w:after="0"/>
        <w:ind w:firstLine="708"/>
        <w:rPr>
          <w:rFonts w:eastAsia="Times New Roman" w:cstheme="minorHAnsi"/>
        </w:rPr>
      </w:pPr>
      <w:r w:rsidRPr="00665D63">
        <w:rPr>
          <w:rFonts w:eastAsia="Times New Roman" w:cstheme="minorHAnsi"/>
        </w:rPr>
        <w:t xml:space="preserve">Ako se ne može obaviti provjera ili ishoditi potvrda sukladno prethodno navedenome, </w:t>
      </w:r>
      <w:r w:rsidR="0022603F" w:rsidRPr="00665D63">
        <w:rPr>
          <w:rFonts w:eastAsia="Times New Roman" w:cstheme="minorHAnsi"/>
        </w:rPr>
        <w:t>N</w:t>
      </w:r>
      <w:r w:rsidRPr="00665D63">
        <w:rPr>
          <w:rFonts w:eastAsia="Times New Roman" w:cstheme="minorHAnsi"/>
        </w:rPr>
        <w:t>aručitelj može zahtijevati od gospodarskog subjekta da u primjerenom roku, ne kraćem od pet dana, dostavi sve ili dio popratnih dokumenata ili dokaza.</w:t>
      </w:r>
    </w:p>
    <w:p w:rsidR="00E70267" w:rsidRPr="00665D63" w:rsidRDefault="00E70267" w:rsidP="00AF33FD">
      <w:pPr>
        <w:spacing w:after="0"/>
        <w:rPr>
          <w:rFonts w:cstheme="minorHAnsi"/>
        </w:rPr>
      </w:pPr>
    </w:p>
    <w:p w:rsidR="00807EEB" w:rsidRPr="00665D63" w:rsidRDefault="00807EEB" w:rsidP="00B364DA">
      <w:pPr>
        <w:pStyle w:val="Heading2"/>
        <w:spacing w:before="0"/>
        <w:rPr>
          <w:rFonts w:eastAsiaTheme="minorHAnsi" w:cstheme="minorHAnsi"/>
        </w:rPr>
      </w:pPr>
      <w:bookmarkStart w:id="36" w:name="_Toc506287482"/>
      <w:r w:rsidRPr="00665D63">
        <w:rPr>
          <w:rFonts w:eastAsiaTheme="minorHAnsi" w:cstheme="minorHAnsi"/>
        </w:rPr>
        <w:t>4.</w:t>
      </w:r>
      <w:r w:rsidR="00707F22" w:rsidRPr="00665D63">
        <w:rPr>
          <w:rFonts w:eastAsiaTheme="minorHAnsi" w:cstheme="minorHAnsi"/>
        </w:rPr>
        <w:t>4</w:t>
      </w:r>
      <w:r w:rsidRPr="00665D63">
        <w:rPr>
          <w:rFonts w:eastAsiaTheme="minorHAnsi" w:cstheme="minorHAnsi"/>
        </w:rPr>
        <w:t>.</w:t>
      </w:r>
      <w:r w:rsidRPr="00665D63">
        <w:rPr>
          <w:rFonts w:eastAsiaTheme="minorHAnsi" w:cstheme="minorHAnsi"/>
        </w:rPr>
        <w:tab/>
        <w:t>Dostava ažuriranih popratnih dokumenata</w:t>
      </w:r>
      <w:bookmarkEnd w:id="36"/>
    </w:p>
    <w:p w:rsidR="00807EEB" w:rsidRPr="00665D63" w:rsidRDefault="0022603F" w:rsidP="00707F22">
      <w:pPr>
        <w:spacing w:after="0"/>
        <w:ind w:firstLine="708"/>
        <w:rPr>
          <w:rFonts w:cstheme="minorHAnsi"/>
        </w:rPr>
      </w:pPr>
      <w:r w:rsidRPr="00665D63">
        <w:rPr>
          <w:rFonts w:cstheme="minorHAnsi"/>
        </w:rPr>
        <w:t>N</w:t>
      </w:r>
      <w:r w:rsidR="00807EEB" w:rsidRPr="00665D63">
        <w:rPr>
          <w:rFonts w:cstheme="minorHAnsi"/>
        </w:rPr>
        <w:t xml:space="preserve">aručitelj može, prije donošenja odluke, od ponuditelja koji je podnio najpovoljniju ponudu zatražiti da u primjerenom roku, ne kraćem od pet dana, dostavi ažurirane popratne dokumente tražene u točki 3. ove Dokumentacije o nabavi, osim ako već posjeduje te dokumente. </w:t>
      </w:r>
    </w:p>
    <w:p w:rsidR="00807EEB" w:rsidRPr="00665D63" w:rsidRDefault="0022603F" w:rsidP="00707F22">
      <w:pPr>
        <w:spacing w:after="0"/>
        <w:ind w:firstLine="708"/>
        <w:rPr>
          <w:rFonts w:cstheme="minorHAnsi"/>
        </w:rPr>
      </w:pPr>
      <w:r w:rsidRPr="00665D63">
        <w:rPr>
          <w:rFonts w:cstheme="minorHAnsi"/>
        </w:rPr>
        <w:t>N</w:t>
      </w:r>
      <w:r w:rsidR="00807EEB" w:rsidRPr="00665D63">
        <w:rPr>
          <w:rFonts w:cstheme="minorHAnsi"/>
        </w:rPr>
        <w:t xml:space="preserve">aručitelj može pozvati ponuditelja da nadopuni ili objasni </w:t>
      </w:r>
      <w:r w:rsidR="00707F22" w:rsidRPr="00665D63">
        <w:rPr>
          <w:rFonts w:cstheme="minorHAnsi"/>
        </w:rPr>
        <w:t>zaprimljene dokumente</w:t>
      </w:r>
      <w:r w:rsidR="00807EEB" w:rsidRPr="00665D63">
        <w:rPr>
          <w:rFonts w:cstheme="minorHAnsi"/>
        </w:rPr>
        <w:t>, ukoliko su ispunjeni uvjeti iz članka 293. ZJN 2016.</w:t>
      </w:r>
    </w:p>
    <w:p w:rsidR="00807EEB" w:rsidRPr="00665D63" w:rsidRDefault="00807EEB" w:rsidP="00707F22">
      <w:pPr>
        <w:spacing w:after="0"/>
        <w:ind w:firstLine="708"/>
        <w:rPr>
          <w:rFonts w:cstheme="minorHAnsi"/>
        </w:rPr>
      </w:pPr>
      <w:r w:rsidRPr="00665D63">
        <w:rPr>
          <w:rFonts w:cstheme="minorHAnsi"/>
        </w:rPr>
        <w:t>Ako ponuditelj koji je podnio najpovoljniju ponudu ne dostavi ažurirane popratne dokumente u ostavljenom roku ili njima ne dokaže da ispunjava uvjete iz ove Dokumentacije o nabavi, naručitelj će odbiti ponudu tog ponuditelja te će, prije donošenja odluke, od ponuditelja koji je podnio sljedeću najpovoljniju ponudu zatražiti da u primjerenom roku ne kraćem od pet dana, dostavi ažurirane popratne dokumente tražene u točki 3. ove Dokumentacije o nabavi, osim ako već posjeduje te dokumente.</w:t>
      </w:r>
    </w:p>
    <w:p w:rsidR="00807EEB" w:rsidRPr="00665D63" w:rsidRDefault="0022603F" w:rsidP="00707F22">
      <w:pPr>
        <w:spacing w:after="0"/>
        <w:ind w:firstLine="708"/>
        <w:rPr>
          <w:rFonts w:cstheme="minorHAnsi"/>
        </w:rPr>
      </w:pPr>
      <w:r w:rsidRPr="00665D63">
        <w:rPr>
          <w:rFonts w:cstheme="minorHAnsi"/>
        </w:rPr>
        <w:t>N</w:t>
      </w:r>
      <w:r w:rsidR="00807EEB" w:rsidRPr="00665D63">
        <w:rPr>
          <w:rFonts w:cstheme="minorHAnsi"/>
        </w:rPr>
        <w:t xml:space="preserve">aručitelj može ponuditelja koji je podnio sljedeću ekonomski najpovoljniju ponudu pozvati da nadopuni ili objasni </w:t>
      </w:r>
      <w:r w:rsidR="00707F22" w:rsidRPr="00665D63">
        <w:rPr>
          <w:rFonts w:cstheme="minorHAnsi"/>
        </w:rPr>
        <w:t xml:space="preserve">zaprimljene </w:t>
      </w:r>
      <w:r w:rsidR="00807EEB" w:rsidRPr="00665D63">
        <w:rPr>
          <w:rFonts w:cstheme="minorHAnsi"/>
        </w:rPr>
        <w:t>dokumente, ukoliko su ispunjeni uvjeti iz članka 293. ZJN 2016.</w:t>
      </w:r>
    </w:p>
    <w:p w:rsidR="00807EEB" w:rsidRPr="00665D63" w:rsidRDefault="00807EEB" w:rsidP="00B364DA">
      <w:pPr>
        <w:pStyle w:val="Heading2"/>
        <w:spacing w:before="0"/>
        <w:rPr>
          <w:rFonts w:eastAsiaTheme="minorHAnsi" w:cstheme="minorHAnsi"/>
        </w:rPr>
      </w:pPr>
      <w:bookmarkStart w:id="37" w:name="_Toc506287483"/>
      <w:r w:rsidRPr="00665D63">
        <w:rPr>
          <w:rFonts w:eastAsiaTheme="minorHAnsi" w:cstheme="minorHAnsi"/>
        </w:rPr>
        <w:t>4.</w:t>
      </w:r>
      <w:r w:rsidR="00707F22" w:rsidRPr="00665D63">
        <w:rPr>
          <w:rFonts w:eastAsiaTheme="minorHAnsi" w:cstheme="minorHAnsi"/>
        </w:rPr>
        <w:t>5</w:t>
      </w:r>
      <w:r w:rsidRPr="00665D63">
        <w:rPr>
          <w:rFonts w:eastAsiaTheme="minorHAnsi" w:cstheme="minorHAnsi"/>
        </w:rPr>
        <w:t>.</w:t>
      </w:r>
      <w:r w:rsidRPr="00665D63">
        <w:rPr>
          <w:rFonts w:eastAsiaTheme="minorHAnsi" w:cstheme="minorHAnsi"/>
        </w:rPr>
        <w:tab/>
        <w:t>Način dokazivanja kriterija za kvalitativni odabir članova zajednice gospodarskih subjekata i podugovaratelja</w:t>
      </w:r>
      <w:bookmarkEnd w:id="37"/>
    </w:p>
    <w:p w:rsidR="00807EEB" w:rsidRPr="00665D63" w:rsidRDefault="00807EEB" w:rsidP="00707F22">
      <w:pPr>
        <w:spacing w:after="0"/>
        <w:ind w:firstLine="708"/>
        <w:rPr>
          <w:rFonts w:cstheme="minorHAnsi"/>
        </w:rPr>
      </w:pPr>
      <w:r w:rsidRPr="00665D63">
        <w:rPr>
          <w:rFonts w:cstheme="minorHAnsi"/>
        </w:rPr>
        <w:t xml:space="preserve">U slučaju zajednice gospodarskih subjekata svaki pojedini član zajednice pojedinačno dokazuje da: </w:t>
      </w:r>
    </w:p>
    <w:p w:rsidR="00807EEB" w:rsidRPr="00665D63" w:rsidRDefault="00807EEB" w:rsidP="00B364DA">
      <w:pPr>
        <w:pStyle w:val="ListParagraph"/>
        <w:numPr>
          <w:ilvl w:val="0"/>
          <w:numId w:val="14"/>
        </w:numPr>
        <w:spacing w:after="0"/>
        <w:rPr>
          <w:rFonts w:cstheme="minorHAnsi"/>
        </w:rPr>
      </w:pPr>
      <w:r w:rsidRPr="00665D63">
        <w:rPr>
          <w:rFonts w:cstheme="minorHAnsi"/>
        </w:rPr>
        <w:t>nije u jednoj od situacija zbog koje se gospodarski subjekt isključuje iz postupka javne nabave (osnove za isključenje) – sukladno ovoj Dokumentaciji o nabavi, i da</w:t>
      </w:r>
    </w:p>
    <w:p w:rsidR="00807EEB" w:rsidRPr="00665D63" w:rsidRDefault="00807EEB" w:rsidP="00B364DA">
      <w:pPr>
        <w:pStyle w:val="ListParagraph"/>
        <w:numPr>
          <w:ilvl w:val="0"/>
          <w:numId w:val="14"/>
        </w:numPr>
        <w:spacing w:after="0"/>
        <w:rPr>
          <w:rFonts w:cstheme="minorHAnsi"/>
        </w:rPr>
      </w:pPr>
      <w:r w:rsidRPr="00665D63">
        <w:rPr>
          <w:rFonts w:cstheme="minorHAnsi"/>
        </w:rPr>
        <w:t>ispunjavaju tražene kriterije za odabir gospodarskog subjekta iz ove Dokumentacije o nabavi.</w:t>
      </w:r>
    </w:p>
    <w:p w:rsidR="00807EEB" w:rsidRPr="00665D63" w:rsidRDefault="00807EEB" w:rsidP="00707F22">
      <w:pPr>
        <w:spacing w:after="0"/>
        <w:ind w:firstLine="708"/>
        <w:rPr>
          <w:rFonts w:cstheme="minorHAnsi"/>
        </w:rPr>
      </w:pPr>
      <w:r w:rsidRPr="00665D63">
        <w:rPr>
          <w:rFonts w:cstheme="minorHAnsi"/>
        </w:rPr>
        <w:t xml:space="preserve">Članovi zajednice </w:t>
      </w:r>
      <w:r w:rsidRPr="00665D63">
        <w:rPr>
          <w:rFonts w:cstheme="minorHAnsi"/>
          <w:b/>
        </w:rPr>
        <w:t>skupno (zajednički) dokazuju</w:t>
      </w:r>
      <w:r w:rsidRPr="00665D63">
        <w:rPr>
          <w:rFonts w:cstheme="minorHAnsi"/>
        </w:rPr>
        <w:t xml:space="preserve"> da ispunjavaju tražene kriterije za kvalitativni odabir gospodarskog subjekta.</w:t>
      </w:r>
    </w:p>
    <w:p w:rsidR="00807EEB" w:rsidRPr="00665D63" w:rsidRDefault="00807EEB" w:rsidP="00707F22">
      <w:pPr>
        <w:spacing w:after="0"/>
        <w:ind w:firstLine="708"/>
        <w:rPr>
          <w:rFonts w:cstheme="minorHAnsi"/>
        </w:rPr>
      </w:pPr>
      <w:r w:rsidRPr="00665D63">
        <w:rPr>
          <w:rFonts w:cstheme="minorHAnsi"/>
        </w:rPr>
        <w:t xml:space="preserve">Ukoliko ponuditelj namjerava dati dio ugovora o javnoj nabavi u podugovor jednom ili više podugovaratelja, </w:t>
      </w:r>
      <w:r w:rsidRPr="00665D63">
        <w:rPr>
          <w:rFonts w:cstheme="minorHAnsi"/>
          <w:b/>
        </w:rPr>
        <w:t xml:space="preserve">za svakog podugovaratelja se pojedinačno dokazuje </w:t>
      </w:r>
      <w:r w:rsidRPr="00665D63">
        <w:rPr>
          <w:rFonts w:cstheme="minorHAnsi"/>
        </w:rPr>
        <w:t>da</w:t>
      </w:r>
      <w:r w:rsidR="00AF6D8F" w:rsidRPr="00665D63">
        <w:rPr>
          <w:rFonts w:cstheme="minorHAnsi"/>
        </w:rPr>
        <w:t xml:space="preserve"> </w:t>
      </w:r>
      <w:r w:rsidRPr="00665D63">
        <w:rPr>
          <w:rFonts w:cstheme="minorHAnsi"/>
        </w:rPr>
        <w:t>nije u jednoj od situacija zbog koje se gospodarski subjekt isključuje ili može isključiti iz postupka javne nabave sukladno ovoj Dokumentaciji o nabavi.</w:t>
      </w:r>
    </w:p>
    <w:p w:rsidR="00807EEB" w:rsidRPr="00665D63" w:rsidRDefault="00807EEB" w:rsidP="00707F22">
      <w:pPr>
        <w:spacing w:after="0"/>
        <w:ind w:firstLine="708"/>
        <w:rPr>
          <w:rFonts w:cstheme="minorHAnsi"/>
        </w:rPr>
      </w:pPr>
      <w:r w:rsidRPr="00665D63">
        <w:rPr>
          <w:rFonts w:cstheme="minorHAnsi"/>
        </w:rPr>
        <w:t xml:space="preserve">Ukoliko ponudu podnosi zajednica gospodarskih subjekata, ESPD obrazac se dostavlja za svakog pojedinog člana Zajednice ponuditelja. Ukoliko se ponuditelj ili zajednica gospodarskih subjekata oslanja na sposobnost drugog subjekta, u ponudi dostavlja ESPD pojedinačno za svakog pojedinog drugog subjekta na čiju se sposobnost oslanja. Ukoliko su ponuditelj ili zajednica gospodarskih subjekata angažirali podugovaratelja, u ponudi dostavlja ESPD za svakog pojedinog podugovaratelja pojedinačno. </w:t>
      </w:r>
    </w:p>
    <w:p w:rsidR="00807EEB" w:rsidRPr="00665D63" w:rsidRDefault="00807EEB" w:rsidP="00B364DA">
      <w:pPr>
        <w:spacing w:after="0"/>
        <w:ind w:firstLine="340"/>
        <w:rPr>
          <w:rFonts w:cstheme="minorHAnsi"/>
        </w:rPr>
      </w:pPr>
      <w:r w:rsidRPr="00665D63">
        <w:rPr>
          <w:rFonts w:cstheme="minorHAnsi"/>
        </w:rPr>
        <w:t>Temeljem navedenog:</w:t>
      </w:r>
    </w:p>
    <w:p w:rsidR="00807EEB" w:rsidRPr="00665D63" w:rsidRDefault="00807EEB" w:rsidP="00B364DA">
      <w:pPr>
        <w:pStyle w:val="ListParagraph"/>
        <w:numPr>
          <w:ilvl w:val="0"/>
          <w:numId w:val="15"/>
        </w:numPr>
        <w:spacing w:after="0"/>
        <w:rPr>
          <w:rFonts w:cstheme="minorHAnsi"/>
        </w:rPr>
      </w:pPr>
      <w:r w:rsidRPr="00665D63">
        <w:rPr>
          <w:rFonts w:cstheme="minorHAnsi"/>
        </w:rPr>
        <w:t>U slučaju da ponudu podnosi samostalno ponuditelj, ESPD u ponudi prilaže Ponuditelj, a ESPD izrađuje sam Ponuditelj, sukladno uputama Naručitelja iz Dokumentacije o nabavi;</w:t>
      </w:r>
    </w:p>
    <w:p w:rsidR="00807EEB" w:rsidRPr="00665D63" w:rsidRDefault="00807EEB" w:rsidP="00B364DA">
      <w:pPr>
        <w:pStyle w:val="ListParagraph"/>
        <w:numPr>
          <w:ilvl w:val="0"/>
          <w:numId w:val="15"/>
        </w:numPr>
        <w:spacing w:after="0"/>
        <w:rPr>
          <w:rFonts w:cstheme="minorHAnsi"/>
        </w:rPr>
      </w:pPr>
      <w:r w:rsidRPr="00665D63">
        <w:rPr>
          <w:rFonts w:cstheme="minorHAnsi"/>
        </w:rPr>
        <w:t>U slučaju da ponudu podnosi zajednica gospodarskih subjekata, ESPD za svakog člana zajednice u ponudi prilaže zajednica gospodarskih subjekata, a ESPD izrađuje samostalno svaki član zajednice, sukladno uputama Naručitelja iz Dokumentacije o nabavi;</w:t>
      </w:r>
    </w:p>
    <w:p w:rsidR="00807EEB" w:rsidRPr="00665D63" w:rsidRDefault="00807EEB" w:rsidP="00B364DA">
      <w:pPr>
        <w:pStyle w:val="ListParagraph"/>
        <w:numPr>
          <w:ilvl w:val="0"/>
          <w:numId w:val="15"/>
        </w:numPr>
        <w:spacing w:after="0"/>
        <w:rPr>
          <w:rFonts w:cstheme="minorHAnsi"/>
        </w:rPr>
      </w:pPr>
      <w:r w:rsidRPr="00665D63">
        <w:rPr>
          <w:rFonts w:cstheme="minorHAnsi"/>
        </w:rPr>
        <w:t>U slučaju da se ponuditelj odnosno zajednica gospodarskih subjekata oslanjaju na sposobnost drugog subjekta ili podugovaratelja, ESPD za svaki gospodarski subjekt (na čiju se sposobnost oslanjaju) u ponudi prilaže ponuditelj odnosno zajednica gospodarskih subjekata, a ESPD izrađuje samostalno svaki drugi subjekt ili podugovaratelj na kojeg se ponuditelj, odnosno zajednica oslanja, sukladno uputama Naručitelja iz Dokumentacije o nabavi;</w:t>
      </w:r>
    </w:p>
    <w:p w:rsidR="00807EEB" w:rsidRPr="00665D63" w:rsidRDefault="00807EEB" w:rsidP="00B364DA">
      <w:pPr>
        <w:pStyle w:val="ListParagraph"/>
        <w:numPr>
          <w:ilvl w:val="0"/>
          <w:numId w:val="15"/>
        </w:numPr>
        <w:spacing w:after="0"/>
        <w:rPr>
          <w:rFonts w:cstheme="minorHAnsi"/>
        </w:rPr>
      </w:pPr>
      <w:r w:rsidRPr="00665D63">
        <w:rPr>
          <w:rFonts w:cstheme="minorHAnsi"/>
        </w:rPr>
        <w:t>U slučaju da ponuditelj odnosno zajednica gospodarskih subjekata za izvršenja dijela ugovora angažiraju jednog ili više podugovaratelja na čiju se sposobnost ne oslanjaju, ESPD za svakog podugovaratelja u ponudi prilaže ponuditelj odnosno zajednica, a ESPD izrađuje samostalno svaki podugovaratelj zasebno, sukladno uputama Naručitelja iz Dokumentacije o nabavi.</w:t>
      </w:r>
    </w:p>
    <w:p w:rsidR="00807EEB" w:rsidRPr="00665D63" w:rsidRDefault="00807EEB" w:rsidP="00B364DA">
      <w:pPr>
        <w:spacing w:after="0"/>
        <w:rPr>
          <w:rFonts w:cstheme="minorHAnsi"/>
        </w:rPr>
      </w:pPr>
    </w:p>
    <w:p w:rsidR="00807EEB" w:rsidRPr="00665D63" w:rsidRDefault="00807EEB" w:rsidP="00B364DA">
      <w:pPr>
        <w:pStyle w:val="Heading1"/>
        <w:rPr>
          <w:rFonts w:eastAsiaTheme="minorHAnsi" w:cstheme="minorHAnsi"/>
          <w:color w:val="auto"/>
        </w:rPr>
      </w:pPr>
      <w:bookmarkStart w:id="38" w:name="_Toc506287484"/>
      <w:r w:rsidRPr="00665D63">
        <w:rPr>
          <w:rFonts w:eastAsiaTheme="minorHAnsi" w:cstheme="minorHAnsi"/>
          <w:color w:val="auto"/>
        </w:rPr>
        <w:t>5.</w:t>
      </w:r>
      <w:r w:rsidRPr="00665D63">
        <w:rPr>
          <w:rFonts w:eastAsiaTheme="minorHAnsi" w:cstheme="minorHAnsi"/>
          <w:color w:val="auto"/>
        </w:rPr>
        <w:tab/>
        <w:t>KRITERIJ ZA ODABIR PONUDE</w:t>
      </w:r>
      <w:bookmarkEnd w:id="38"/>
    </w:p>
    <w:p w:rsidR="0048428B" w:rsidRDefault="0048428B" w:rsidP="0048428B">
      <w:pPr>
        <w:widowControl w:val="0"/>
        <w:tabs>
          <w:tab w:val="left" w:pos="9013"/>
          <w:tab w:val="left" w:pos="9063"/>
        </w:tabs>
        <w:autoSpaceDE w:val="0"/>
        <w:autoSpaceDN w:val="0"/>
        <w:adjustRightInd w:val="0"/>
        <w:ind w:right="-50"/>
        <w:rPr>
          <w:rFonts w:cs="Arial"/>
        </w:rPr>
      </w:pPr>
    </w:p>
    <w:p w:rsidR="0041374F" w:rsidRDefault="0041374F" w:rsidP="0041374F">
      <w:pPr>
        <w:widowControl w:val="0"/>
        <w:tabs>
          <w:tab w:val="left" w:pos="9013"/>
          <w:tab w:val="left" w:pos="9063"/>
        </w:tabs>
        <w:autoSpaceDE w:val="0"/>
        <w:autoSpaceDN w:val="0"/>
        <w:adjustRightInd w:val="0"/>
        <w:ind w:right="-50"/>
        <w:rPr>
          <w:rFonts w:cs="Arial"/>
        </w:rPr>
      </w:pPr>
      <w:r>
        <w:rPr>
          <w:rFonts w:cs="Arial"/>
        </w:rPr>
        <w:t xml:space="preserve">Temeljem članka 283. Zakona, kriterij za odabir ponude je ekonomski najpovoljnija ponuda.  Kriterij za odabir ekonomski najpovoljnije ponude i njihov relativan značaj prikazani su u tablici: </w:t>
      </w:r>
    </w:p>
    <w:p w:rsidR="0041374F" w:rsidRDefault="0041374F" w:rsidP="0041374F">
      <w:pPr>
        <w:widowControl w:val="0"/>
        <w:tabs>
          <w:tab w:val="left" w:pos="9013"/>
          <w:tab w:val="left" w:pos="9063"/>
        </w:tabs>
        <w:autoSpaceDE w:val="0"/>
        <w:autoSpaceDN w:val="0"/>
        <w:adjustRightInd w:val="0"/>
        <w:ind w:right="-50"/>
        <w:rPr>
          <w:rFonts w:cs="Arial"/>
        </w:rPr>
      </w:pPr>
    </w:p>
    <w:tbl>
      <w:tblPr>
        <w:tblW w:w="0" w:type="dxa"/>
        <w:tblInd w:w="128" w:type="dxa"/>
        <w:tblLayout w:type="fixed"/>
        <w:tblCellMar>
          <w:left w:w="10" w:type="dxa"/>
          <w:right w:w="10" w:type="dxa"/>
        </w:tblCellMar>
        <w:tblLook w:val="04A0" w:firstRow="1" w:lastRow="0" w:firstColumn="1" w:lastColumn="0" w:noHBand="0" w:noVBand="1"/>
      </w:tblPr>
      <w:tblGrid>
        <w:gridCol w:w="855"/>
        <w:gridCol w:w="5754"/>
        <w:gridCol w:w="1211"/>
        <w:gridCol w:w="1276"/>
      </w:tblGrid>
      <w:tr w:rsidR="0041374F" w:rsidTr="00A8532B">
        <w:trPr>
          <w:trHeight w:val="520"/>
        </w:trPr>
        <w:tc>
          <w:tcPr>
            <w:tcW w:w="855" w:type="dxa"/>
            <w:tcBorders>
              <w:top w:val="single" w:sz="8" w:space="0" w:color="000000"/>
              <w:left w:val="single" w:sz="8" w:space="0" w:color="000000"/>
              <w:bottom w:val="single" w:sz="8" w:space="0" w:color="000000"/>
              <w:right w:val="single" w:sz="8" w:space="0" w:color="000000"/>
            </w:tcBorders>
            <w:shd w:val="clear" w:color="auto" w:fill="B8CCE3"/>
            <w:tcMar>
              <w:top w:w="0" w:type="dxa"/>
              <w:left w:w="0" w:type="dxa"/>
              <w:bottom w:w="0" w:type="dxa"/>
              <w:right w:w="0" w:type="dxa"/>
            </w:tcMar>
            <w:hideMark/>
          </w:tcPr>
          <w:p w:rsidR="0041374F" w:rsidRDefault="0041374F" w:rsidP="00A8532B">
            <w:pPr>
              <w:pStyle w:val="TableParagraph"/>
              <w:spacing w:before="120" w:after="0"/>
              <w:ind w:left="0" w:right="170"/>
              <w:rPr>
                <w:rFonts w:ascii="Arial" w:hAnsi="Arial" w:cs="Arial"/>
                <w:sz w:val="20"/>
                <w:szCs w:val="20"/>
                <w:lang w:val="hr-HR"/>
              </w:rPr>
            </w:pPr>
            <w:r>
              <w:rPr>
                <w:rFonts w:ascii="Arial" w:hAnsi="Arial" w:cs="Arial"/>
                <w:sz w:val="20"/>
                <w:szCs w:val="20"/>
                <w:lang w:val="hr-HR"/>
              </w:rPr>
              <w:t>Redni broj</w:t>
            </w:r>
          </w:p>
        </w:tc>
        <w:tc>
          <w:tcPr>
            <w:tcW w:w="5754" w:type="dxa"/>
            <w:tcBorders>
              <w:top w:val="single" w:sz="8" w:space="0" w:color="000000"/>
              <w:left w:val="single" w:sz="8" w:space="0" w:color="000000"/>
              <w:bottom w:val="single" w:sz="8" w:space="0" w:color="000000"/>
              <w:right w:val="single" w:sz="8" w:space="0" w:color="000000"/>
            </w:tcBorders>
            <w:shd w:val="clear" w:color="auto" w:fill="B8CCE3"/>
            <w:tcMar>
              <w:top w:w="0" w:type="dxa"/>
              <w:left w:w="0" w:type="dxa"/>
              <w:bottom w:w="0" w:type="dxa"/>
              <w:right w:w="0" w:type="dxa"/>
            </w:tcMar>
            <w:hideMark/>
          </w:tcPr>
          <w:p w:rsidR="0041374F" w:rsidRDefault="0041374F" w:rsidP="00A8532B">
            <w:pPr>
              <w:pStyle w:val="TableParagraph"/>
              <w:spacing w:before="120" w:after="0"/>
              <w:ind w:left="0" w:right="170"/>
              <w:rPr>
                <w:rFonts w:ascii="Arial" w:hAnsi="Arial" w:cs="Arial"/>
                <w:sz w:val="20"/>
                <w:szCs w:val="20"/>
                <w:lang w:val="hr-HR"/>
              </w:rPr>
            </w:pPr>
            <w:r>
              <w:rPr>
                <w:rFonts w:ascii="Arial" w:hAnsi="Arial" w:cs="Arial"/>
                <w:sz w:val="20"/>
                <w:szCs w:val="20"/>
                <w:lang w:val="hr-HR"/>
              </w:rPr>
              <w:t>Kriterij</w:t>
            </w:r>
          </w:p>
        </w:tc>
        <w:tc>
          <w:tcPr>
            <w:tcW w:w="1211" w:type="dxa"/>
            <w:tcBorders>
              <w:top w:val="single" w:sz="8" w:space="0" w:color="000000"/>
              <w:left w:val="single" w:sz="8" w:space="0" w:color="000000"/>
              <w:bottom w:val="single" w:sz="8" w:space="0" w:color="000000"/>
              <w:right w:val="single" w:sz="8" w:space="0" w:color="000000"/>
            </w:tcBorders>
            <w:shd w:val="clear" w:color="auto" w:fill="B8CCE3"/>
            <w:tcMar>
              <w:top w:w="0" w:type="dxa"/>
              <w:left w:w="0" w:type="dxa"/>
              <w:bottom w:w="0" w:type="dxa"/>
              <w:right w:w="0" w:type="dxa"/>
            </w:tcMar>
            <w:hideMark/>
          </w:tcPr>
          <w:p w:rsidR="0041374F" w:rsidRDefault="0041374F" w:rsidP="00A8532B">
            <w:pPr>
              <w:pStyle w:val="TableParagraph"/>
              <w:spacing w:before="120" w:after="0"/>
              <w:ind w:left="0"/>
              <w:jc w:val="center"/>
              <w:rPr>
                <w:rFonts w:ascii="Arial" w:hAnsi="Arial" w:cs="Arial"/>
                <w:sz w:val="20"/>
                <w:szCs w:val="20"/>
                <w:lang w:val="hr-HR"/>
              </w:rPr>
            </w:pPr>
            <w:r>
              <w:rPr>
                <w:rFonts w:ascii="Arial" w:hAnsi="Arial" w:cs="Arial"/>
                <w:sz w:val="20"/>
                <w:szCs w:val="20"/>
                <w:lang w:val="hr-HR"/>
              </w:rPr>
              <w:t>Relativni ponder</w:t>
            </w:r>
          </w:p>
        </w:tc>
        <w:tc>
          <w:tcPr>
            <w:tcW w:w="1276" w:type="dxa"/>
            <w:tcBorders>
              <w:top w:val="single" w:sz="8" w:space="0" w:color="000000"/>
              <w:left w:val="single" w:sz="8" w:space="0" w:color="000000"/>
              <w:bottom w:val="single" w:sz="8" w:space="0" w:color="000000"/>
              <w:right w:val="single" w:sz="8" w:space="0" w:color="000000"/>
            </w:tcBorders>
            <w:shd w:val="clear" w:color="auto" w:fill="B8CCE3"/>
            <w:tcMar>
              <w:top w:w="0" w:type="dxa"/>
              <w:left w:w="0" w:type="dxa"/>
              <w:bottom w:w="0" w:type="dxa"/>
              <w:right w:w="0" w:type="dxa"/>
            </w:tcMar>
            <w:hideMark/>
          </w:tcPr>
          <w:p w:rsidR="0041374F" w:rsidRDefault="0041374F" w:rsidP="00A8532B">
            <w:pPr>
              <w:pStyle w:val="TableParagraph"/>
              <w:spacing w:before="120" w:after="0"/>
              <w:ind w:left="-485" w:right="-10" w:firstLine="485"/>
              <w:jc w:val="center"/>
              <w:rPr>
                <w:rFonts w:ascii="Arial" w:hAnsi="Arial" w:cs="Arial"/>
                <w:sz w:val="20"/>
                <w:szCs w:val="20"/>
              </w:rPr>
            </w:pPr>
            <w:r>
              <w:rPr>
                <w:rFonts w:ascii="Arial" w:hAnsi="Arial" w:cs="Arial"/>
                <w:sz w:val="20"/>
                <w:szCs w:val="20"/>
                <w:lang w:val="hr-HR"/>
              </w:rPr>
              <w:t>Broj bodova</w:t>
            </w:r>
          </w:p>
        </w:tc>
      </w:tr>
      <w:tr w:rsidR="0041374F" w:rsidTr="00A8532B">
        <w:trPr>
          <w:trHeight w:val="467"/>
        </w:trPr>
        <w:tc>
          <w:tcPr>
            <w:tcW w:w="8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1374F" w:rsidRDefault="0041374F" w:rsidP="00A8532B">
            <w:pPr>
              <w:pStyle w:val="TableParagraph"/>
              <w:spacing w:before="120" w:after="0"/>
              <w:ind w:left="0" w:right="170"/>
              <w:jc w:val="center"/>
              <w:rPr>
                <w:rFonts w:ascii="Arial" w:hAnsi="Arial" w:cs="Arial"/>
                <w:sz w:val="20"/>
                <w:szCs w:val="20"/>
                <w:lang w:val="hr-HR"/>
              </w:rPr>
            </w:pPr>
            <w:r>
              <w:rPr>
                <w:rFonts w:ascii="Arial" w:hAnsi="Arial" w:cs="Arial"/>
                <w:sz w:val="20"/>
                <w:szCs w:val="20"/>
                <w:lang w:val="hr-HR"/>
              </w:rPr>
              <w:t>1.</w:t>
            </w:r>
          </w:p>
        </w:tc>
        <w:tc>
          <w:tcPr>
            <w:tcW w:w="5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1374F" w:rsidRDefault="0041374F" w:rsidP="00A8532B">
            <w:pPr>
              <w:pStyle w:val="TableParagraph"/>
              <w:spacing w:before="120" w:after="0"/>
              <w:ind w:left="128" w:right="170"/>
              <w:rPr>
                <w:rFonts w:ascii="Arial" w:hAnsi="Arial" w:cs="Arial"/>
                <w:sz w:val="20"/>
                <w:szCs w:val="20"/>
                <w:lang w:val="hr-HR"/>
              </w:rPr>
            </w:pPr>
            <w:r>
              <w:rPr>
                <w:rFonts w:ascii="Arial" w:hAnsi="Arial" w:cs="Arial"/>
                <w:sz w:val="20"/>
                <w:szCs w:val="20"/>
                <w:lang w:val="hr-HR"/>
              </w:rPr>
              <w:t>Cijena ponude (C)</w:t>
            </w:r>
          </w:p>
        </w:tc>
        <w:tc>
          <w:tcPr>
            <w:tcW w:w="12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1374F" w:rsidRDefault="0041374F" w:rsidP="00A8532B">
            <w:pPr>
              <w:pStyle w:val="TableParagraph"/>
              <w:spacing w:before="120" w:after="0"/>
              <w:ind w:left="0" w:right="170"/>
              <w:jc w:val="center"/>
              <w:rPr>
                <w:rFonts w:ascii="Arial" w:hAnsi="Arial" w:cs="Arial"/>
                <w:sz w:val="20"/>
                <w:szCs w:val="20"/>
                <w:lang w:val="hr-HR"/>
              </w:rPr>
            </w:pPr>
            <w:r>
              <w:rPr>
                <w:rFonts w:ascii="Arial" w:hAnsi="Arial" w:cs="Arial"/>
                <w:sz w:val="20"/>
                <w:szCs w:val="20"/>
                <w:lang w:val="hr-HR"/>
              </w:rPr>
              <w:t>80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1374F" w:rsidRDefault="0041374F" w:rsidP="00A8532B">
            <w:pPr>
              <w:pStyle w:val="TableParagraph"/>
              <w:spacing w:before="120" w:after="0"/>
              <w:ind w:left="0" w:right="170"/>
              <w:jc w:val="center"/>
              <w:rPr>
                <w:rFonts w:ascii="Arial" w:hAnsi="Arial" w:cs="Arial"/>
                <w:sz w:val="20"/>
                <w:szCs w:val="20"/>
                <w:lang w:val="hr-HR"/>
              </w:rPr>
            </w:pPr>
            <w:r>
              <w:rPr>
                <w:rFonts w:ascii="Arial" w:hAnsi="Arial" w:cs="Arial"/>
                <w:sz w:val="20"/>
                <w:szCs w:val="20"/>
                <w:lang w:val="hr-HR"/>
              </w:rPr>
              <w:t>80</w:t>
            </w:r>
          </w:p>
        </w:tc>
      </w:tr>
      <w:tr w:rsidR="0041374F" w:rsidTr="00A8532B">
        <w:trPr>
          <w:trHeight w:val="469"/>
        </w:trPr>
        <w:tc>
          <w:tcPr>
            <w:tcW w:w="8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1374F" w:rsidRDefault="0041374F" w:rsidP="00A8532B">
            <w:pPr>
              <w:pStyle w:val="TableParagraph"/>
              <w:spacing w:before="120" w:after="0"/>
              <w:ind w:left="0" w:right="170"/>
              <w:jc w:val="center"/>
              <w:rPr>
                <w:rFonts w:ascii="Arial" w:hAnsi="Arial" w:cs="Arial"/>
                <w:sz w:val="20"/>
                <w:szCs w:val="20"/>
                <w:lang w:val="hr-HR"/>
              </w:rPr>
            </w:pPr>
            <w:r>
              <w:rPr>
                <w:rFonts w:ascii="Arial" w:hAnsi="Arial" w:cs="Arial"/>
                <w:sz w:val="20"/>
                <w:szCs w:val="20"/>
                <w:lang w:val="hr-HR"/>
              </w:rPr>
              <w:t>2.</w:t>
            </w:r>
          </w:p>
        </w:tc>
        <w:tc>
          <w:tcPr>
            <w:tcW w:w="5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1374F" w:rsidRDefault="0041374F" w:rsidP="00A8532B">
            <w:pPr>
              <w:pStyle w:val="TableParagraph"/>
              <w:spacing w:before="120" w:after="0"/>
              <w:ind w:left="128" w:right="170"/>
              <w:rPr>
                <w:rFonts w:ascii="Arial" w:hAnsi="Arial" w:cs="Arial"/>
                <w:sz w:val="20"/>
                <w:szCs w:val="20"/>
              </w:rPr>
            </w:pPr>
            <w:bookmarkStart w:id="39" w:name="_Hlk524529003"/>
            <w:r>
              <w:rPr>
                <w:rFonts w:ascii="Arial" w:hAnsi="Arial" w:cs="Arial"/>
                <w:sz w:val="20"/>
                <w:szCs w:val="20"/>
                <w:lang w:val="hr-HR"/>
              </w:rPr>
              <w:t xml:space="preserve">Rok plaćanja </w:t>
            </w:r>
            <w:bookmarkEnd w:id="39"/>
            <w:r>
              <w:rPr>
                <w:rFonts w:ascii="Arial" w:hAnsi="Arial" w:cs="Arial"/>
                <w:sz w:val="20"/>
                <w:szCs w:val="20"/>
                <w:lang w:val="hr-HR"/>
              </w:rPr>
              <w:t>(RP)</w:t>
            </w:r>
          </w:p>
        </w:tc>
        <w:tc>
          <w:tcPr>
            <w:tcW w:w="12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1374F" w:rsidRDefault="0041374F" w:rsidP="00A8532B">
            <w:pPr>
              <w:pStyle w:val="TableParagraph"/>
              <w:spacing w:before="120" w:after="0"/>
              <w:ind w:left="0" w:right="170"/>
              <w:jc w:val="center"/>
              <w:rPr>
                <w:rFonts w:ascii="Arial" w:hAnsi="Arial" w:cs="Arial"/>
                <w:sz w:val="20"/>
                <w:szCs w:val="20"/>
              </w:rPr>
            </w:pPr>
            <w:r>
              <w:rPr>
                <w:rFonts w:ascii="Arial" w:hAnsi="Arial" w:cs="Arial"/>
                <w:sz w:val="20"/>
                <w:szCs w:val="20"/>
                <w:lang w:val="hr-HR"/>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1374F" w:rsidRDefault="0041374F" w:rsidP="00A8532B">
            <w:pPr>
              <w:pStyle w:val="TableParagraph"/>
              <w:spacing w:before="120" w:after="0"/>
              <w:ind w:left="0" w:right="170"/>
              <w:jc w:val="center"/>
              <w:rPr>
                <w:rFonts w:ascii="Arial" w:hAnsi="Arial" w:cs="Arial"/>
                <w:sz w:val="20"/>
                <w:szCs w:val="20"/>
                <w:lang w:val="hr-HR"/>
              </w:rPr>
            </w:pPr>
            <w:r>
              <w:rPr>
                <w:rFonts w:ascii="Arial" w:hAnsi="Arial" w:cs="Arial"/>
                <w:sz w:val="20"/>
                <w:szCs w:val="20"/>
                <w:lang w:val="hr-HR"/>
              </w:rPr>
              <w:t>10</w:t>
            </w:r>
          </w:p>
        </w:tc>
      </w:tr>
      <w:tr w:rsidR="0041374F" w:rsidTr="00A8532B">
        <w:trPr>
          <w:trHeight w:val="469"/>
        </w:trPr>
        <w:tc>
          <w:tcPr>
            <w:tcW w:w="8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1374F" w:rsidRDefault="0041374F" w:rsidP="00A8532B">
            <w:pPr>
              <w:pStyle w:val="TableParagraph"/>
              <w:spacing w:before="120" w:after="0"/>
              <w:ind w:left="0" w:right="170"/>
              <w:jc w:val="center"/>
              <w:rPr>
                <w:rFonts w:ascii="Arial" w:hAnsi="Arial" w:cs="Arial"/>
                <w:sz w:val="20"/>
                <w:szCs w:val="20"/>
                <w:lang w:val="hr-HR"/>
              </w:rPr>
            </w:pPr>
            <w:r>
              <w:rPr>
                <w:rFonts w:ascii="Arial" w:hAnsi="Arial" w:cs="Arial"/>
                <w:sz w:val="20"/>
                <w:szCs w:val="20"/>
                <w:lang w:val="hr-HR"/>
              </w:rPr>
              <w:t>3.</w:t>
            </w:r>
          </w:p>
        </w:tc>
        <w:tc>
          <w:tcPr>
            <w:tcW w:w="5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1374F" w:rsidRDefault="0041374F" w:rsidP="00A8532B">
            <w:pPr>
              <w:pStyle w:val="TableParagraph"/>
              <w:spacing w:before="120" w:after="0"/>
              <w:ind w:left="128" w:right="170"/>
              <w:rPr>
                <w:rFonts w:ascii="Arial" w:hAnsi="Arial" w:cs="Arial"/>
                <w:sz w:val="20"/>
                <w:szCs w:val="20"/>
                <w:lang w:val="hr-HR"/>
              </w:rPr>
            </w:pPr>
            <w:r>
              <w:rPr>
                <w:rFonts w:ascii="Arial" w:hAnsi="Arial" w:cs="Arial"/>
                <w:sz w:val="20"/>
                <w:szCs w:val="20"/>
                <w:lang w:val="hr-HR"/>
              </w:rPr>
              <w:t>Brzina odaziva za hitnom dostavom</w:t>
            </w:r>
          </w:p>
        </w:tc>
        <w:tc>
          <w:tcPr>
            <w:tcW w:w="12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1374F" w:rsidRDefault="0041374F" w:rsidP="00A8532B">
            <w:pPr>
              <w:pStyle w:val="TableParagraph"/>
              <w:spacing w:before="120" w:after="0"/>
              <w:ind w:left="0" w:right="170"/>
              <w:jc w:val="center"/>
              <w:rPr>
                <w:rFonts w:ascii="Arial" w:hAnsi="Arial" w:cs="Arial"/>
                <w:sz w:val="20"/>
                <w:szCs w:val="20"/>
                <w:lang w:val="hr-HR"/>
              </w:rPr>
            </w:pPr>
            <w:r>
              <w:rPr>
                <w:rFonts w:ascii="Arial" w:hAnsi="Arial" w:cs="Arial"/>
                <w:sz w:val="20"/>
                <w:szCs w:val="20"/>
                <w:lang w:val="hr-HR"/>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1374F" w:rsidRDefault="0041374F" w:rsidP="00A8532B">
            <w:pPr>
              <w:pStyle w:val="TableParagraph"/>
              <w:spacing w:before="120" w:after="0"/>
              <w:ind w:left="0" w:right="170"/>
              <w:jc w:val="center"/>
              <w:rPr>
                <w:rFonts w:ascii="Arial" w:hAnsi="Arial" w:cs="Arial"/>
                <w:sz w:val="20"/>
                <w:szCs w:val="20"/>
                <w:lang w:val="hr-HR"/>
              </w:rPr>
            </w:pPr>
            <w:r>
              <w:rPr>
                <w:rFonts w:ascii="Arial" w:hAnsi="Arial" w:cs="Arial"/>
                <w:sz w:val="20"/>
                <w:szCs w:val="20"/>
                <w:lang w:val="hr-HR"/>
              </w:rPr>
              <w:t>10</w:t>
            </w:r>
          </w:p>
        </w:tc>
      </w:tr>
      <w:tr w:rsidR="0041374F" w:rsidTr="00A8532B">
        <w:trPr>
          <w:trHeight w:val="469"/>
        </w:trPr>
        <w:tc>
          <w:tcPr>
            <w:tcW w:w="8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1374F" w:rsidRDefault="0041374F" w:rsidP="00A8532B">
            <w:pPr>
              <w:pStyle w:val="TableParagraph"/>
              <w:spacing w:before="120" w:after="0"/>
              <w:ind w:left="0" w:right="170"/>
              <w:rPr>
                <w:rFonts w:ascii="Arial" w:hAnsi="Arial" w:cs="Arial"/>
                <w:sz w:val="20"/>
                <w:szCs w:val="20"/>
                <w:lang w:val="hr-HR"/>
              </w:rPr>
            </w:pPr>
          </w:p>
        </w:tc>
        <w:tc>
          <w:tcPr>
            <w:tcW w:w="5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1374F" w:rsidRDefault="0041374F" w:rsidP="00A8532B">
            <w:pPr>
              <w:pStyle w:val="TableParagraph"/>
              <w:spacing w:before="120" w:after="0"/>
              <w:ind w:left="0" w:right="170"/>
              <w:rPr>
                <w:rFonts w:ascii="Arial" w:hAnsi="Arial" w:cs="Arial"/>
                <w:sz w:val="20"/>
                <w:szCs w:val="20"/>
                <w:lang w:val="hr-HR"/>
              </w:rPr>
            </w:pPr>
            <w:r>
              <w:rPr>
                <w:rFonts w:ascii="Arial" w:hAnsi="Arial" w:cs="Arial"/>
                <w:sz w:val="20"/>
                <w:szCs w:val="20"/>
                <w:lang w:val="hr-HR"/>
              </w:rPr>
              <w:t>Maksimalni broj bodova</w:t>
            </w:r>
          </w:p>
        </w:tc>
        <w:tc>
          <w:tcPr>
            <w:tcW w:w="12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1374F" w:rsidRDefault="0041374F" w:rsidP="00A8532B">
            <w:pPr>
              <w:pStyle w:val="TableParagraph"/>
              <w:spacing w:before="120" w:after="0"/>
              <w:ind w:left="0" w:right="170"/>
              <w:jc w:val="center"/>
              <w:rPr>
                <w:rFonts w:ascii="Arial" w:hAnsi="Arial" w:cs="Arial"/>
                <w:sz w:val="20"/>
                <w:szCs w:val="20"/>
                <w:lang w:val="hr-HR"/>
              </w:rPr>
            </w:pPr>
            <w:r>
              <w:rPr>
                <w:rFonts w:ascii="Arial" w:hAnsi="Arial" w:cs="Arial"/>
                <w:sz w:val="20"/>
                <w:szCs w:val="20"/>
                <w:lang w:val="hr-HR"/>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1374F" w:rsidRDefault="0041374F" w:rsidP="00A8532B">
            <w:pPr>
              <w:pStyle w:val="TableParagraph"/>
              <w:spacing w:before="120" w:after="0"/>
              <w:ind w:left="0" w:right="170"/>
              <w:jc w:val="center"/>
              <w:rPr>
                <w:rFonts w:ascii="Arial" w:hAnsi="Arial" w:cs="Arial"/>
                <w:sz w:val="20"/>
                <w:szCs w:val="20"/>
                <w:lang w:val="hr-HR"/>
              </w:rPr>
            </w:pPr>
            <w:r>
              <w:rPr>
                <w:rFonts w:ascii="Arial" w:hAnsi="Arial" w:cs="Arial"/>
                <w:sz w:val="20"/>
                <w:szCs w:val="20"/>
                <w:lang w:val="hr-HR"/>
              </w:rPr>
              <w:t>100</w:t>
            </w:r>
          </w:p>
        </w:tc>
      </w:tr>
    </w:tbl>
    <w:p w:rsidR="0041374F" w:rsidRDefault="0041374F" w:rsidP="0041374F">
      <w:pPr>
        <w:widowControl w:val="0"/>
        <w:tabs>
          <w:tab w:val="left" w:pos="9013"/>
          <w:tab w:val="left" w:pos="9063"/>
        </w:tabs>
        <w:autoSpaceDE w:val="0"/>
        <w:autoSpaceDN w:val="0"/>
        <w:adjustRightInd w:val="0"/>
        <w:ind w:right="-50"/>
        <w:rPr>
          <w:rFonts w:cs="Arial"/>
        </w:rPr>
      </w:pPr>
    </w:p>
    <w:p w:rsidR="0041374F" w:rsidRDefault="0041374F" w:rsidP="0041374F">
      <w:pPr>
        <w:rPr>
          <w:rFonts w:cs="Arial"/>
        </w:rPr>
      </w:pPr>
      <w:r>
        <w:rPr>
          <w:rFonts w:cs="Arial"/>
        </w:rPr>
        <w:t>Ekonomski najpovoljnija ponuda je ona ponuda čiji je ukupni broj bodova najveći (zbroj bodova po cjenovnom i ne-cjenovnom kriteriju – ENP=C+RP).</w:t>
      </w:r>
    </w:p>
    <w:p w:rsidR="0041374F" w:rsidRDefault="0041374F" w:rsidP="0041374F">
      <w:pPr>
        <w:rPr>
          <w:rFonts w:cs="Arial"/>
          <w:u w:val="single"/>
        </w:rPr>
      </w:pPr>
      <w:r>
        <w:rPr>
          <w:rFonts w:cs="Arial"/>
          <w:u w:val="single"/>
        </w:rPr>
        <w:t>Za cjenovni kriterij:</w:t>
      </w:r>
    </w:p>
    <w:p w:rsidR="0041374F" w:rsidRDefault="0041374F" w:rsidP="0041374F">
      <w:pPr>
        <w:rPr>
          <w:rFonts w:cs="Arial"/>
        </w:rPr>
      </w:pPr>
      <w:r>
        <w:rPr>
          <w:rFonts w:cs="Arial"/>
        </w:rPr>
        <w:t>C - Cijena nosi maksimalno 90 bodova</w:t>
      </w:r>
    </w:p>
    <w:p w:rsidR="0041374F" w:rsidRDefault="0041374F" w:rsidP="0041374F">
      <w:pPr>
        <w:rPr>
          <w:rFonts w:cs="Arial"/>
        </w:rPr>
      </w:pPr>
      <w:r>
        <w:rPr>
          <w:rFonts w:cs="Arial"/>
        </w:rPr>
        <w:t>C = (Cmin/Cp) x 90</w:t>
      </w:r>
    </w:p>
    <w:p w:rsidR="0041374F" w:rsidRDefault="0041374F" w:rsidP="0041374F">
      <w:pPr>
        <w:rPr>
          <w:rFonts w:cs="Arial"/>
        </w:rPr>
      </w:pPr>
      <w:r>
        <w:rPr>
          <w:rFonts w:cs="Arial"/>
        </w:rPr>
        <w:t>Cmin - minimalna ponuđena cijena</w:t>
      </w:r>
    </w:p>
    <w:p w:rsidR="0041374F" w:rsidRDefault="0041374F" w:rsidP="0041374F">
      <w:pPr>
        <w:widowControl w:val="0"/>
        <w:tabs>
          <w:tab w:val="left" w:pos="9013"/>
          <w:tab w:val="left" w:pos="9063"/>
        </w:tabs>
        <w:autoSpaceDE w:val="0"/>
        <w:autoSpaceDN w:val="0"/>
        <w:adjustRightInd w:val="0"/>
        <w:ind w:right="-50"/>
        <w:rPr>
          <w:rFonts w:cs="Arial"/>
        </w:rPr>
      </w:pPr>
      <w:r>
        <w:rPr>
          <w:rFonts w:cs="Arial"/>
        </w:rPr>
        <w:t>Cp - ponuđena cijena</w:t>
      </w:r>
    </w:p>
    <w:p w:rsidR="0041374F" w:rsidRDefault="0041374F" w:rsidP="0041374F">
      <w:pPr>
        <w:rPr>
          <w:rFonts w:cs="Arial"/>
          <w:u w:val="single"/>
        </w:rPr>
      </w:pPr>
    </w:p>
    <w:p w:rsidR="0041374F" w:rsidRDefault="0041374F" w:rsidP="0041374F">
      <w:pPr>
        <w:rPr>
          <w:rFonts w:cs="Arial"/>
          <w:u w:val="single"/>
        </w:rPr>
      </w:pPr>
      <w:r>
        <w:rPr>
          <w:rFonts w:cs="Arial"/>
          <w:u w:val="single"/>
        </w:rPr>
        <w:t>Za ne-cjenovni kriterij:</w:t>
      </w:r>
    </w:p>
    <w:p w:rsidR="0041374F" w:rsidRDefault="0041374F" w:rsidP="0041374F">
      <w:pPr>
        <w:rPr>
          <w:rFonts w:cs="Arial"/>
          <w:u w:val="single"/>
        </w:rPr>
      </w:pPr>
    </w:p>
    <w:p w:rsidR="0041374F" w:rsidRDefault="0041374F" w:rsidP="0041374F">
      <w:pPr>
        <w:rPr>
          <w:rFonts w:cs="Arial"/>
        </w:rPr>
      </w:pPr>
      <w:r>
        <w:rPr>
          <w:rFonts w:cs="Arial"/>
        </w:rPr>
        <w:t>RP - Rok plaćanja nosi maksimalno 10 bodova. Ponuđeni rok plaćanja ne može biti kraći od petnaest (15) dana i duži od trideset (30) dana. Ukoliko se nudi rok plaćanja duži od 30 dana, smatrat će se da je ponuđeni maksimalni rok koji se uzima u obzir. Ako ponuditelj u sklopu ponude ne dostavi izjavu o roku plaćanja, ponuda se neće odbiti, ali mu se dodjeljuje 0 bodova za ovaj kriterij.</w:t>
      </w:r>
    </w:p>
    <w:p w:rsidR="0041374F" w:rsidRDefault="0041374F" w:rsidP="0041374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1374F" w:rsidTr="00A8532B">
        <w:tc>
          <w:tcPr>
            <w:tcW w:w="4621" w:type="dxa"/>
            <w:tcBorders>
              <w:top w:val="single" w:sz="4" w:space="0" w:color="auto"/>
              <w:left w:val="single" w:sz="4" w:space="0" w:color="auto"/>
              <w:bottom w:val="single" w:sz="4" w:space="0" w:color="auto"/>
              <w:right w:val="single" w:sz="4" w:space="0" w:color="auto"/>
            </w:tcBorders>
            <w:hideMark/>
          </w:tcPr>
          <w:p w:rsidR="0041374F" w:rsidRDefault="0041374F" w:rsidP="00A8532B">
            <w:pPr>
              <w:jc w:val="center"/>
              <w:rPr>
                <w:rFonts w:cs="Arial"/>
              </w:rPr>
            </w:pPr>
            <w:r>
              <w:rPr>
                <w:rFonts w:cs="Arial"/>
              </w:rPr>
              <w:t>Rok plaćanja</w:t>
            </w:r>
          </w:p>
        </w:tc>
        <w:tc>
          <w:tcPr>
            <w:tcW w:w="4621" w:type="dxa"/>
            <w:tcBorders>
              <w:top w:val="single" w:sz="4" w:space="0" w:color="auto"/>
              <w:left w:val="single" w:sz="4" w:space="0" w:color="auto"/>
              <w:bottom w:val="single" w:sz="4" w:space="0" w:color="auto"/>
              <w:right w:val="single" w:sz="4" w:space="0" w:color="auto"/>
            </w:tcBorders>
            <w:hideMark/>
          </w:tcPr>
          <w:p w:rsidR="0041374F" w:rsidRDefault="0041374F" w:rsidP="00A8532B">
            <w:pPr>
              <w:jc w:val="center"/>
              <w:rPr>
                <w:rFonts w:cs="Arial"/>
              </w:rPr>
            </w:pPr>
            <w:r>
              <w:rPr>
                <w:rFonts w:cs="Arial"/>
              </w:rPr>
              <w:t>Broj bodova</w:t>
            </w:r>
          </w:p>
        </w:tc>
      </w:tr>
      <w:tr w:rsidR="0041374F" w:rsidTr="00A8532B">
        <w:tc>
          <w:tcPr>
            <w:tcW w:w="4621" w:type="dxa"/>
            <w:tcBorders>
              <w:top w:val="single" w:sz="4" w:space="0" w:color="auto"/>
              <w:left w:val="single" w:sz="4" w:space="0" w:color="auto"/>
              <w:bottom w:val="single" w:sz="4" w:space="0" w:color="auto"/>
              <w:right w:val="single" w:sz="4" w:space="0" w:color="auto"/>
            </w:tcBorders>
            <w:hideMark/>
          </w:tcPr>
          <w:p w:rsidR="0041374F" w:rsidRDefault="0041374F" w:rsidP="00A8532B">
            <w:pPr>
              <w:jc w:val="center"/>
              <w:rPr>
                <w:rFonts w:cs="Arial"/>
              </w:rPr>
            </w:pPr>
            <w:r>
              <w:rPr>
                <w:rFonts w:cs="Arial"/>
              </w:rPr>
              <w:t>15 dana</w:t>
            </w:r>
          </w:p>
        </w:tc>
        <w:tc>
          <w:tcPr>
            <w:tcW w:w="4621" w:type="dxa"/>
            <w:tcBorders>
              <w:top w:val="single" w:sz="4" w:space="0" w:color="auto"/>
              <w:left w:val="single" w:sz="4" w:space="0" w:color="auto"/>
              <w:bottom w:val="single" w:sz="4" w:space="0" w:color="auto"/>
              <w:right w:val="single" w:sz="4" w:space="0" w:color="auto"/>
            </w:tcBorders>
            <w:hideMark/>
          </w:tcPr>
          <w:p w:rsidR="0041374F" w:rsidRDefault="0041374F" w:rsidP="00A8532B">
            <w:pPr>
              <w:jc w:val="center"/>
              <w:rPr>
                <w:rFonts w:cs="Arial"/>
              </w:rPr>
            </w:pPr>
            <w:r>
              <w:rPr>
                <w:rFonts w:cs="Arial"/>
              </w:rPr>
              <w:t>4</w:t>
            </w:r>
          </w:p>
        </w:tc>
      </w:tr>
      <w:tr w:rsidR="0041374F" w:rsidTr="00A8532B">
        <w:tc>
          <w:tcPr>
            <w:tcW w:w="4621" w:type="dxa"/>
            <w:tcBorders>
              <w:top w:val="single" w:sz="4" w:space="0" w:color="auto"/>
              <w:left w:val="single" w:sz="4" w:space="0" w:color="auto"/>
              <w:bottom w:val="single" w:sz="4" w:space="0" w:color="auto"/>
              <w:right w:val="single" w:sz="4" w:space="0" w:color="auto"/>
            </w:tcBorders>
            <w:hideMark/>
          </w:tcPr>
          <w:p w:rsidR="0041374F" w:rsidRDefault="0041374F" w:rsidP="00A8532B">
            <w:pPr>
              <w:jc w:val="center"/>
              <w:rPr>
                <w:rFonts w:cs="Arial"/>
              </w:rPr>
            </w:pPr>
            <w:r>
              <w:rPr>
                <w:rFonts w:cs="Arial"/>
              </w:rPr>
              <w:t>20 dana</w:t>
            </w:r>
          </w:p>
        </w:tc>
        <w:tc>
          <w:tcPr>
            <w:tcW w:w="4621" w:type="dxa"/>
            <w:tcBorders>
              <w:top w:val="single" w:sz="4" w:space="0" w:color="auto"/>
              <w:left w:val="single" w:sz="4" w:space="0" w:color="auto"/>
              <w:bottom w:val="single" w:sz="4" w:space="0" w:color="auto"/>
              <w:right w:val="single" w:sz="4" w:space="0" w:color="auto"/>
            </w:tcBorders>
            <w:hideMark/>
          </w:tcPr>
          <w:p w:rsidR="0041374F" w:rsidRDefault="0041374F" w:rsidP="00A8532B">
            <w:pPr>
              <w:jc w:val="center"/>
              <w:rPr>
                <w:rFonts w:cs="Arial"/>
              </w:rPr>
            </w:pPr>
            <w:r>
              <w:rPr>
                <w:rFonts w:cs="Arial"/>
              </w:rPr>
              <w:t>6</w:t>
            </w:r>
          </w:p>
        </w:tc>
      </w:tr>
      <w:tr w:rsidR="0041374F" w:rsidTr="00A8532B">
        <w:tc>
          <w:tcPr>
            <w:tcW w:w="4621" w:type="dxa"/>
            <w:tcBorders>
              <w:top w:val="single" w:sz="4" w:space="0" w:color="auto"/>
              <w:left w:val="single" w:sz="4" w:space="0" w:color="auto"/>
              <w:bottom w:val="single" w:sz="4" w:space="0" w:color="auto"/>
              <w:right w:val="single" w:sz="4" w:space="0" w:color="auto"/>
            </w:tcBorders>
            <w:hideMark/>
          </w:tcPr>
          <w:p w:rsidR="0041374F" w:rsidRDefault="0041374F" w:rsidP="00A8532B">
            <w:pPr>
              <w:jc w:val="center"/>
              <w:rPr>
                <w:rFonts w:cs="Arial"/>
              </w:rPr>
            </w:pPr>
            <w:r>
              <w:rPr>
                <w:rFonts w:cs="Arial"/>
              </w:rPr>
              <w:t>25 dana</w:t>
            </w:r>
          </w:p>
        </w:tc>
        <w:tc>
          <w:tcPr>
            <w:tcW w:w="4621" w:type="dxa"/>
            <w:tcBorders>
              <w:top w:val="single" w:sz="4" w:space="0" w:color="auto"/>
              <w:left w:val="single" w:sz="4" w:space="0" w:color="auto"/>
              <w:bottom w:val="single" w:sz="4" w:space="0" w:color="auto"/>
              <w:right w:val="single" w:sz="4" w:space="0" w:color="auto"/>
            </w:tcBorders>
            <w:hideMark/>
          </w:tcPr>
          <w:p w:rsidR="0041374F" w:rsidRDefault="0041374F" w:rsidP="00A8532B">
            <w:pPr>
              <w:jc w:val="center"/>
              <w:rPr>
                <w:rFonts w:cs="Arial"/>
              </w:rPr>
            </w:pPr>
            <w:r>
              <w:rPr>
                <w:rFonts w:cs="Arial"/>
              </w:rPr>
              <w:t>8</w:t>
            </w:r>
          </w:p>
        </w:tc>
      </w:tr>
      <w:tr w:rsidR="0041374F" w:rsidTr="00A8532B">
        <w:tc>
          <w:tcPr>
            <w:tcW w:w="4621" w:type="dxa"/>
            <w:tcBorders>
              <w:top w:val="single" w:sz="4" w:space="0" w:color="auto"/>
              <w:left w:val="single" w:sz="4" w:space="0" w:color="auto"/>
              <w:bottom w:val="single" w:sz="4" w:space="0" w:color="auto"/>
              <w:right w:val="single" w:sz="4" w:space="0" w:color="auto"/>
            </w:tcBorders>
            <w:hideMark/>
          </w:tcPr>
          <w:p w:rsidR="0041374F" w:rsidRDefault="0041374F" w:rsidP="00A8532B">
            <w:pPr>
              <w:jc w:val="center"/>
              <w:rPr>
                <w:rFonts w:cs="Arial"/>
              </w:rPr>
            </w:pPr>
            <w:r>
              <w:rPr>
                <w:rFonts w:cs="Arial"/>
              </w:rPr>
              <w:t>30 dana</w:t>
            </w:r>
          </w:p>
        </w:tc>
        <w:tc>
          <w:tcPr>
            <w:tcW w:w="4621" w:type="dxa"/>
            <w:tcBorders>
              <w:top w:val="single" w:sz="4" w:space="0" w:color="auto"/>
              <w:left w:val="single" w:sz="4" w:space="0" w:color="auto"/>
              <w:bottom w:val="single" w:sz="4" w:space="0" w:color="auto"/>
              <w:right w:val="single" w:sz="4" w:space="0" w:color="auto"/>
            </w:tcBorders>
            <w:hideMark/>
          </w:tcPr>
          <w:p w:rsidR="0041374F" w:rsidRDefault="0041374F" w:rsidP="00A8532B">
            <w:pPr>
              <w:jc w:val="center"/>
              <w:rPr>
                <w:rFonts w:cs="Arial"/>
              </w:rPr>
            </w:pPr>
            <w:r>
              <w:rPr>
                <w:rFonts w:cs="Arial"/>
              </w:rPr>
              <w:t>10</w:t>
            </w:r>
          </w:p>
        </w:tc>
      </w:tr>
    </w:tbl>
    <w:p w:rsidR="0041374F" w:rsidRDefault="0041374F" w:rsidP="0041374F">
      <w:pPr>
        <w:rPr>
          <w:rFonts w:cs="Arial"/>
          <w:iCs/>
        </w:rPr>
      </w:pPr>
      <w:r>
        <w:rPr>
          <w:rFonts w:cs="Arial"/>
          <w:iCs/>
        </w:rPr>
        <w:t>Predložak izjave o ponuđenom roku plaćanja daje se kao prilog ove dokumentacije.</w:t>
      </w:r>
    </w:p>
    <w:p w:rsidR="0041374F" w:rsidRDefault="0041374F" w:rsidP="0041374F">
      <w:pPr>
        <w:rPr>
          <w:rFonts w:cs="Arial"/>
          <w:b/>
          <w:iCs/>
        </w:rPr>
      </w:pPr>
    </w:p>
    <w:p w:rsidR="0041374F" w:rsidRDefault="0041374F" w:rsidP="0041374F">
      <w:pPr>
        <w:rPr>
          <w:rFonts w:cs="Arial"/>
          <w:iCs/>
        </w:rPr>
      </w:pPr>
      <w:r>
        <w:rPr>
          <w:rFonts w:cs="Arial"/>
          <w:iCs/>
        </w:rPr>
        <w:t xml:space="preserve">Brzina odaziva za hitnom dostavom dodatnih obroka (do maksimalno 10 obroka) Maksimalan broj bodova koji ponuditelj može ostvariti u okviru ovog kriterija je 10,00 bodova. </w:t>
      </w:r>
    </w:p>
    <w:p w:rsidR="0041374F" w:rsidRDefault="0041374F" w:rsidP="0041374F">
      <w:pPr>
        <w:rPr>
          <w:rFonts w:cs="Arial"/>
          <w:iCs/>
        </w:rPr>
      </w:pPr>
      <w:r>
        <w:rPr>
          <w:rFonts w:cs="Arial"/>
          <w:iCs/>
        </w:rPr>
        <w:t xml:space="preserve"> Bodovi za ponuđenu brzinu odaziva za hitnom dostavom dodatnih obroka (do maksimalno </w:t>
      </w:r>
    </w:p>
    <w:p w:rsidR="0041374F" w:rsidRDefault="0041374F" w:rsidP="0041374F">
      <w:pPr>
        <w:rPr>
          <w:rFonts w:cs="Arial"/>
          <w:iCs/>
        </w:rPr>
      </w:pPr>
      <w:r>
        <w:rPr>
          <w:rFonts w:cs="Arial"/>
          <w:iCs/>
        </w:rPr>
        <w:t xml:space="preserve">10 obroka) dodjeljivati će se u skladu sa slijedećom skalom bodova: </w:t>
      </w:r>
    </w:p>
    <w:p w:rsidR="0041374F" w:rsidRDefault="0041374F" w:rsidP="0041374F">
      <w:pPr>
        <w:rPr>
          <w:rFonts w:cs="Arial"/>
          <w:iCs/>
        </w:rPr>
      </w:pPr>
      <w:r>
        <w:rPr>
          <w:rFonts w:cs="Arial"/>
          <w:b/>
          <w:iCs/>
        </w:rPr>
        <w:t xml:space="preserve"> </w:t>
      </w:r>
    </w:p>
    <w:tbl>
      <w:tblPr>
        <w:tblW w:w="8927" w:type="dxa"/>
        <w:tblInd w:w="5" w:type="dxa"/>
        <w:tblCellMar>
          <w:top w:w="16" w:type="dxa"/>
          <w:right w:w="48" w:type="dxa"/>
        </w:tblCellMar>
        <w:tblLook w:val="04A0" w:firstRow="1" w:lastRow="0" w:firstColumn="1" w:lastColumn="0" w:noHBand="0" w:noVBand="1"/>
      </w:tblPr>
      <w:tblGrid>
        <w:gridCol w:w="4210"/>
        <w:gridCol w:w="2403"/>
        <w:gridCol w:w="2314"/>
      </w:tblGrid>
      <w:tr w:rsidR="0041374F" w:rsidTr="00A8532B">
        <w:trPr>
          <w:trHeight w:val="468"/>
        </w:trPr>
        <w:tc>
          <w:tcPr>
            <w:tcW w:w="4210" w:type="dxa"/>
            <w:vMerge w:val="restart"/>
            <w:tcBorders>
              <w:top w:val="single" w:sz="4" w:space="0" w:color="00000A"/>
              <w:left w:val="single" w:sz="4" w:space="0" w:color="00000A"/>
              <w:bottom w:val="single" w:sz="4" w:space="0" w:color="00000A"/>
              <w:right w:val="single" w:sz="4" w:space="0" w:color="00000A"/>
            </w:tcBorders>
            <w:vAlign w:val="center"/>
            <w:hideMark/>
          </w:tcPr>
          <w:p w:rsidR="0041374F" w:rsidRDefault="0041374F" w:rsidP="00A8532B">
            <w:pPr>
              <w:rPr>
                <w:rFonts w:cs="Arial"/>
                <w:iCs/>
              </w:rPr>
            </w:pPr>
            <w:r>
              <w:rPr>
                <w:rFonts w:cs="Arial"/>
                <w:iCs/>
              </w:rPr>
              <w:t xml:space="preserve">Brzina odaziva  za hitnom dostavom dodatih obroka (do maksimalno 10 obroka) </w:t>
            </w:r>
          </w:p>
        </w:tc>
        <w:tc>
          <w:tcPr>
            <w:tcW w:w="2403" w:type="dxa"/>
            <w:tcBorders>
              <w:top w:val="single" w:sz="4" w:space="0" w:color="00000A"/>
              <w:left w:val="single" w:sz="4" w:space="0" w:color="00000A"/>
              <w:bottom w:val="single" w:sz="4" w:space="0" w:color="00000A"/>
              <w:right w:val="single" w:sz="4" w:space="0" w:color="00000A"/>
            </w:tcBorders>
            <w:vAlign w:val="center"/>
            <w:hideMark/>
          </w:tcPr>
          <w:p w:rsidR="0041374F" w:rsidRDefault="0041374F" w:rsidP="00A8532B">
            <w:pPr>
              <w:rPr>
                <w:rFonts w:cs="Arial"/>
                <w:iCs/>
              </w:rPr>
            </w:pPr>
            <w:r>
              <w:rPr>
                <w:rFonts w:cs="Arial"/>
                <w:iCs/>
              </w:rPr>
              <w:t xml:space="preserve">20 minuta  </w:t>
            </w:r>
          </w:p>
        </w:tc>
        <w:tc>
          <w:tcPr>
            <w:tcW w:w="2314" w:type="dxa"/>
            <w:tcBorders>
              <w:top w:val="single" w:sz="4" w:space="0" w:color="00000A"/>
              <w:left w:val="single" w:sz="4" w:space="0" w:color="00000A"/>
              <w:bottom w:val="single" w:sz="4" w:space="0" w:color="00000A"/>
              <w:right w:val="single" w:sz="4" w:space="0" w:color="00000A"/>
            </w:tcBorders>
            <w:vAlign w:val="center"/>
            <w:hideMark/>
          </w:tcPr>
          <w:p w:rsidR="0041374F" w:rsidRDefault="0041374F" w:rsidP="00A8532B">
            <w:pPr>
              <w:rPr>
                <w:rFonts w:cs="Arial"/>
                <w:iCs/>
              </w:rPr>
            </w:pPr>
            <w:r>
              <w:rPr>
                <w:rFonts w:cs="Arial"/>
                <w:iCs/>
              </w:rPr>
              <w:t xml:space="preserve">10,00 bodova </w:t>
            </w:r>
          </w:p>
        </w:tc>
      </w:tr>
      <w:tr w:rsidR="0041374F" w:rsidTr="00A8532B">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1374F" w:rsidRDefault="0041374F" w:rsidP="00A8532B">
            <w:pPr>
              <w:spacing w:before="0" w:after="0"/>
              <w:rPr>
                <w:rFonts w:cs="Arial"/>
                <w:iCs/>
              </w:rPr>
            </w:pPr>
          </w:p>
        </w:tc>
        <w:tc>
          <w:tcPr>
            <w:tcW w:w="2403" w:type="dxa"/>
            <w:tcBorders>
              <w:top w:val="single" w:sz="4" w:space="0" w:color="00000A"/>
              <w:left w:val="single" w:sz="4" w:space="0" w:color="00000A"/>
              <w:bottom w:val="single" w:sz="4" w:space="0" w:color="00000A"/>
              <w:right w:val="single" w:sz="4" w:space="0" w:color="00000A"/>
            </w:tcBorders>
            <w:hideMark/>
          </w:tcPr>
          <w:p w:rsidR="0041374F" w:rsidRDefault="0041374F" w:rsidP="00A8532B">
            <w:pPr>
              <w:rPr>
                <w:rFonts w:cs="Arial"/>
                <w:iCs/>
              </w:rPr>
            </w:pPr>
            <w:r>
              <w:rPr>
                <w:rFonts w:cs="Arial"/>
                <w:iCs/>
              </w:rPr>
              <w:t xml:space="preserve">21-30 minuta  </w:t>
            </w:r>
          </w:p>
        </w:tc>
        <w:tc>
          <w:tcPr>
            <w:tcW w:w="2314" w:type="dxa"/>
            <w:tcBorders>
              <w:top w:val="single" w:sz="4" w:space="0" w:color="00000A"/>
              <w:left w:val="single" w:sz="4" w:space="0" w:color="00000A"/>
              <w:bottom w:val="single" w:sz="4" w:space="0" w:color="00000A"/>
              <w:right w:val="single" w:sz="4" w:space="0" w:color="00000A"/>
            </w:tcBorders>
            <w:hideMark/>
          </w:tcPr>
          <w:p w:rsidR="0041374F" w:rsidRDefault="0041374F" w:rsidP="00A8532B">
            <w:pPr>
              <w:rPr>
                <w:rFonts w:cs="Arial"/>
                <w:iCs/>
              </w:rPr>
            </w:pPr>
            <w:r>
              <w:rPr>
                <w:rFonts w:cs="Arial"/>
                <w:iCs/>
              </w:rPr>
              <w:t xml:space="preserve">7,00 bodova  </w:t>
            </w:r>
          </w:p>
        </w:tc>
      </w:tr>
      <w:tr w:rsidR="0041374F" w:rsidTr="00A8532B">
        <w:trPr>
          <w:trHeight w:val="42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1374F" w:rsidRDefault="0041374F" w:rsidP="00A8532B">
            <w:pPr>
              <w:spacing w:before="0" w:after="0"/>
              <w:rPr>
                <w:rFonts w:cs="Arial"/>
                <w:iCs/>
              </w:rPr>
            </w:pPr>
          </w:p>
        </w:tc>
        <w:tc>
          <w:tcPr>
            <w:tcW w:w="2403" w:type="dxa"/>
            <w:tcBorders>
              <w:top w:val="single" w:sz="4" w:space="0" w:color="00000A"/>
              <w:left w:val="single" w:sz="4" w:space="0" w:color="00000A"/>
              <w:bottom w:val="single" w:sz="4" w:space="0" w:color="00000A"/>
              <w:right w:val="single" w:sz="4" w:space="0" w:color="00000A"/>
            </w:tcBorders>
            <w:hideMark/>
          </w:tcPr>
          <w:p w:rsidR="0041374F" w:rsidRDefault="0041374F" w:rsidP="00A8532B">
            <w:pPr>
              <w:rPr>
                <w:rFonts w:cs="Arial"/>
                <w:iCs/>
              </w:rPr>
            </w:pPr>
            <w:r>
              <w:rPr>
                <w:rFonts w:cs="Arial"/>
                <w:iCs/>
              </w:rPr>
              <w:t xml:space="preserve">31-45 minuta </w:t>
            </w:r>
          </w:p>
        </w:tc>
        <w:tc>
          <w:tcPr>
            <w:tcW w:w="2314" w:type="dxa"/>
            <w:tcBorders>
              <w:top w:val="single" w:sz="4" w:space="0" w:color="00000A"/>
              <w:left w:val="single" w:sz="4" w:space="0" w:color="00000A"/>
              <w:bottom w:val="single" w:sz="4" w:space="0" w:color="00000A"/>
              <w:right w:val="single" w:sz="4" w:space="0" w:color="00000A"/>
            </w:tcBorders>
            <w:hideMark/>
          </w:tcPr>
          <w:p w:rsidR="0041374F" w:rsidRDefault="0041374F" w:rsidP="00A8532B">
            <w:pPr>
              <w:rPr>
                <w:rFonts w:cs="Arial"/>
                <w:iCs/>
              </w:rPr>
            </w:pPr>
            <w:r>
              <w:rPr>
                <w:rFonts w:cs="Arial"/>
                <w:iCs/>
              </w:rPr>
              <w:t xml:space="preserve">4,00 boda </w:t>
            </w:r>
          </w:p>
        </w:tc>
      </w:tr>
      <w:tr w:rsidR="0041374F" w:rsidTr="00A8532B">
        <w:trPr>
          <w:trHeight w:val="42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1374F" w:rsidRDefault="0041374F" w:rsidP="00A8532B">
            <w:pPr>
              <w:spacing w:before="0" w:after="0"/>
              <w:rPr>
                <w:rFonts w:cs="Arial"/>
                <w:iCs/>
              </w:rPr>
            </w:pPr>
          </w:p>
        </w:tc>
        <w:tc>
          <w:tcPr>
            <w:tcW w:w="2403" w:type="dxa"/>
            <w:tcBorders>
              <w:top w:val="single" w:sz="4" w:space="0" w:color="00000A"/>
              <w:left w:val="single" w:sz="4" w:space="0" w:color="00000A"/>
              <w:bottom w:val="single" w:sz="4" w:space="0" w:color="00000A"/>
              <w:right w:val="single" w:sz="4" w:space="0" w:color="00000A"/>
            </w:tcBorders>
            <w:hideMark/>
          </w:tcPr>
          <w:p w:rsidR="0041374F" w:rsidRDefault="0041374F" w:rsidP="00A8532B">
            <w:pPr>
              <w:rPr>
                <w:rFonts w:cs="Arial"/>
                <w:iCs/>
              </w:rPr>
            </w:pPr>
            <w:r>
              <w:rPr>
                <w:rFonts w:cs="Arial"/>
                <w:iCs/>
              </w:rPr>
              <w:t xml:space="preserve">46 minuta i više </w:t>
            </w:r>
          </w:p>
        </w:tc>
        <w:tc>
          <w:tcPr>
            <w:tcW w:w="2314" w:type="dxa"/>
            <w:tcBorders>
              <w:top w:val="single" w:sz="4" w:space="0" w:color="00000A"/>
              <w:left w:val="single" w:sz="4" w:space="0" w:color="00000A"/>
              <w:bottom w:val="single" w:sz="4" w:space="0" w:color="00000A"/>
              <w:right w:val="single" w:sz="4" w:space="0" w:color="00000A"/>
            </w:tcBorders>
            <w:hideMark/>
          </w:tcPr>
          <w:p w:rsidR="0041374F" w:rsidRDefault="0041374F" w:rsidP="00A8532B">
            <w:pPr>
              <w:rPr>
                <w:rFonts w:cs="Arial"/>
                <w:iCs/>
              </w:rPr>
            </w:pPr>
            <w:r>
              <w:rPr>
                <w:rFonts w:cs="Arial"/>
                <w:iCs/>
              </w:rPr>
              <w:t xml:space="preserve">0,00 bodova </w:t>
            </w:r>
          </w:p>
        </w:tc>
      </w:tr>
    </w:tbl>
    <w:p w:rsidR="0041374F" w:rsidRDefault="0041374F" w:rsidP="0041374F">
      <w:pPr>
        <w:rPr>
          <w:rFonts w:cs="Arial"/>
          <w:iCs/>
        </w:rPr>
      </w:pPr>
      <w:r>
        <w:rPr>
          <w:rFonts w:cs="Arial"/>
          <w:b/>
          <w:iCs/>
        </w:rPr>
        <w:t xml:space="preserve"> </w:t>
      </w:r>
    </w:p>
    <w:p w:rsidR="0041374F" w:rsidRDefault="0041374F" w:rsidP="0041374F">
      <w:pPr>
        <w:rPr>
          <w:rFonts w:cs="Arial"/>
          <w:iCs/>
        </w:rPr>
      </w:pPr>
      <w:r>
        <w:rPr>
          <w:rFonts w:cs="Arial"/>
          <w:iCs/>
        </w:rPr>
        <w:t xml:space="preserve">Za ocjenjivanje brzine odaziva za hitnom dostavom dodatih obroka (do maksimalno 10 obroka), ponuditelj daje u Izjavi o brzini odaziva na poziv za hitnom dostavom dodatih obroka (u minutama), a koju dostavilja uz ponudu. </w:t>
      </w:r>
    </w:p>
    <w:p w:rsidR="0041374F" w:rsidRDefault="0041374F" w:rsidP="0041374F">
      <w:pPr>
        <w:rPr>
          <w:rFonts w:cs="Arial"/>
          <w:iCs/>
        </w:rPr>
      </w:pPr>
      <w:r>
        <w:rPr>
          <w:rFonts w:cs="Arial"/>
          <w:iCs/>
        </w:rPr>
        <w:t>Ukoliko ponuditelj ne dostavi Izjavu o brzini odaziva na poziv za hitnom dostavom dodatih obroka (do maksimalno 10 obroka), ovaj kriterij će se bodovati sa 0,00 bodova</w:t>
      </w:r>
      <w:r>
        <w:rPr>
          <w:rFonts w:cs="Arial"/>
          <w:b/>
          <w:iCs/>
        </w:rPr>
        <w:t xml:space="preserve">. </w:t>
      </w:r>
    </w:p>
    <w:p w:rsidR="0041374F" w:rsidRDefault="0041374F" w:rsidP="0041374F">
      <w:pPr>
        <w:rPr>
          <w:rFonts w:cs="Arial"/>
          <w:iCs/>
        </w:rPr>
      </w:pPr>
    </w:p>
    <w:p w:rsidR="0041374F" w:rsidRDefault="0041374F" w:rsidP="0041374F">
      <w:pPr>
        <w:widowControl w:val="0"/>
        <w:tabs>
          <w:tab w:val="left" w:pos="9013"/>
          <w:tab w:val="left" w:pos="9063"/>
        </w:tabs>
        <w:autoSpaceDE w:val="0"/>
        <w:autoSpaceDN w:val="0"/>
        <w:adjustRightInd w:val="0"/>
        <w:ind w:right="-50"/>
        <w:rPr>
          <w:rFonts w:cs="Arial"/>
          <w:b/>
        </w:rPr>
      </w:pPr>
      <w:r>
        <w:rPr>
          <w:rFonts w:cs="Arial"/>
          <w:b/>
        </w:rPr>
        <w:t xml:space="preserve">U slučaju da su dvije ili više valjanih ponuda jednako rangirane prema kriteriju odabira, naručitelj će  sukladno članku 302. stavku 3. Zakona odabrati ponudu koja je zaprimljena ranije. </w:t>
      </w:r>
    </w:p>
    <w:p w:rsidR="0041374F" w:rsidRDefault="0041374F" w:rsidP="0041374F">
      <w:pPr>
        <w:widowControl w:val="0"/>
        <w:tabs>
          <w:tab w:val="left" w:pos="9013"/>
          <w:tab w:val="left" w:pos="9063"/>
        </w:tabs>
        <w:autoSpaceDE w:val="0"/>
        <w:autoSpaceDN w:val="0"/>
        <w:adjustRightInd w:val="0"/>
        <w:ind w:right="-50"/>
        <w:rPr>
          <w:rFonts w:cs="Arial"/>
        </w:rPr>
      </w:pPr>
    </w:p>
    <w:p w:rsidR="0041374F" w:rsidRDefault="0041374F" w:rsidP="0041374F">
      <w:pPr>
        <w:widowControl w:val="0"/>
        <w:tabs>
          <w:tab w:val="left" w:pos="9013"/>
          <w:tab w:val="left" w:pos="9063"/>
        </w:tabs>
        <w:autoSpaceDE w:val="0"/>
        <w:autoSpaceDN w:val="0"/>
        <w:adjustRightInd w:val="0"/>
        <w:ind w:right="-50"/>
        <w:rPr>
          <w:rFonts w:cs="Arial"/>
        </w:rPr>
      </w:pPr>
    </w:p>
    <w:p w:rsidR="0041374F" w:rsidRDefault="0041374F" w:rsidP="0041374F">
      <w:pPr>
        <w:widowControl w:val="0"/>
        <w:tabs>
          <w:tab w:val="left" w:pos="9013"/>
          <w:tab w:val="left" w:pos="9063"/>
        </w:tabs>
        <w:autoSpaceDE w:val="0"/>
        <w:autoSpaceDN w:val="0"/>
        <w:adjustRightInd w:val="0"/>
        <w:ind w:right="-50"/>
        <w:rPr>
          <w:rFonts w:cs="Arial"/>
        </w:rPr>
      </w:pPr>
    </w:p>
    <w:p w:rsidR="0041374F" w:rsidRDefault="0041374F" w:rsidP="0041374F">
      <w:pPr>
        <w:widowControl w:val="0"/>
        <w:tabs>
          <w:tab w:val="left" w:pos="9013"/>
          <w:tab w:val="left" w:pos="9063"/>
        </w:tabs>
        <w:autoSpaceDE w:val="0"/>
        <w:autoSpaceDN w:val="0"/>
        <w:adjustRightInd w:val="0"/>
        <w:ind w:right="-50"/>
        <w:rPr>
          <w:rFonts w:cs="Arial"/>
        </w:rPr>
      </w:pPr>
    </w:p>
    <w:p w:rsidR="0041374F" w:rsidRDefault="0041374F" w:rsidP="0041374F">
      <w:pPr>
        <w:widowControl w:val="0"/>
        <w:tabs>
          <w:tab w:val="left" w:pos="9013"/>
          <w:tab w:val="left" w:pos="9063"/>
        </w:tabs>
        <w:autoSpaceDE w:val="0"/>
        <w:autoSpaceDN w:val="0"/>
        <w:adjustRightInd w:val="0"/>
        <w:ind w:right="-50"/>
        <w:rPr>
          <w:rFonts w:cs="Arial"/>
        </w:rPr>
      </w:pPr>
    </w:p>
    <w:p w:rsidR="00E55EB3" w:rsidRPr="00665D63" w:rsidRDefault="00E55EB3" w:rsidP="00B364DA">
      <w:pPr>
        <w:spacing w:after="0"/>
        <w:rPr>
          <w:rFonts w:cstheme="minorHAnsi"/>
        </w:rPr>
      </w:pPr>
    </w:p>
    <w:p w:rsidR="00807EEB" w:rsidRPr="00665D63" w:rsidRDefault="00807EEB" w:rsidP="00B364DA">
      <w:pPr>
        <w:pStyle w:val="Heading1"/>
        <w:rPr>
          <w:rFonts w:eastAsiaTheme="minorHAnsi" w:cstheme="minorHAnsi"/>
          <w:color w:val="auto"/>
        </w:rPr>
      </w:pPr>
      <w:bookmarkStart w:id="40" w:name="_Toc506287485"/>
      <w:r w:rsidRPr="00665D63">
        <w:rPr>
          <w:rFonts w:eastAsiaTheme="minorHAnsi" w:cstheme="minorHAnsi"/>
          <w:color w:val="auto"/>
        </w:rPr>
        <w:t>6.</w:t>
      </w:r>
      <w:r w:rsidRPr="00665D63">
        <w:rPr>
          <w:rFonts w:eastAsiaTheme="minorHAnsi" w:cstheme="minorHAnsi"/>
          <w:color w:val="auto"/>
        </w:rPr>
        <w:tab/>
        <w:t>PODACI O PONUDI</w:t>
      </w:r>
      <w:bookmarkEnd w:id="40"/>
    </w:p>
    <w:p w:rsidR="00807EEB" w:rsidRPr="00665D63" w:rsidRDefault="00807EEB" w:rsidP="004E7493">
      <w:pPr>
        <w:spacing w:after="0"/>
        <w:ind w:firstLine="708"/>
        <w:rPr>
          <w:rFonts w:cstheme="minorHAnsi"/>
        </w:rPr>
      </w:pPr>
      <w:r w:rsidRPr="00665D63">
        <w:rPr>
          <w:rFonts w:cstheme="minorHAnsi"/>
        </w:rPr>
        <w:t xml:space="preserve">Ponuda je izjava volje ponuditelja u pisanom obliku da će pružiti usluge u skladu s uvjetima i zahtjevima iz dokumentacije o nabavi. </w:t>
      </w:r>
    </w:p>
    <w:p w:rsidR="00807EEB" w:rsidRPr="00665D63" w:rsidRDefault="00807EEB" w:rsidP="004E7493">
      <w:pPr>
        <w:spacing w:after="0"/>
        <w:ind w:firstLine="708"/>
        <w:rPr>
          <w:rFonts w:cstheme="minorHAnsi"/>
        </w:rPr>
      </w:pPr>
      <w:r w:rsidRPr="00665D63">
        <w:rPr>
          <w:rFonts w:cstheme="minorHAnsi"/>
        </w:rPr>
        <w:t>Pri izradi ponude ponuditelj se mora pridržavati zahtjeva i uvjeta iz dokumentacije o nabavi te ne smije mijenjati ni nadopunjavati tekst dokumentacije o nabavi.</w:t>
      </w:r>
    </w:p>
    <w:p w:rsidR="00807EEB" w:rsidRPr="00665D63" w:rsidRDefault="00807EEB" w:rsidP="00B364DA">
      <w:pPr>
        <w:pStyle w:val="Heading2"/>
        <w:spacing w:before="0"/>
        <w:rPr>
          <w:rFonts w:eastAsiaTheme="minorHAnsi" w:cstheme="minorHAnsi"/>
        </w:rPr>
      </w:pPr>
      <w:bookmarkStart w:id="41" w:name="_Toc506287486"/>
      <w:r w:rsidRPr="00665D63">
        <w:rPr>
          <w:rFonts w:eastAsiaTheme="minorHAnsi" w:cstheme="minorHAnsi"/>
        </w:rPr>
        <w:t>6.1.</w:t>
      </w:r>
      <w:r w:rsidRPr="00665D63">
        <w:rPr>
          <w:rFonts w:eastAsiaTheme="minorHAnsi" w:cstheme="minorHAnsi"/>
        </w:rPr>
        <w:tab/>
        <w:t>Sadržaj ponude</w:t>
      </w:r>
      <w:bookmarkEnd w:id="41"/>
    </w:p>
    <w:p w:rsidR="00807EEB" w:rsidRPr="00665D63" w:rsidRDefault="00807EEB" w:rsidP="004E7493">
      <w:pPr>
        <w:spacing w:after="0"/>
        <w:ind w:firstLine="708"/>
        <w:rPr>
          <w:rFonts w:cstheme="minorHAnsi"/>
        </w:rPr>
      </w:pPr>
      <w:r w:rsidRPr="00665D63">
        <w:rPr>
          <w:rFonts w:cstheme="minorHAnsi"/>
        </w:rPr>
        <w:t xml:space="preserve">Ponuda sadrži najmanje sljedeće: </w:t>
      </w:r>
    </w:p>
    <w:p w:rsidR="00807EEB" w:rsidRPr="00665D63" w:rsidRDefault="00807EEB" w:rsidP="00B364DA">
      <w:pPr>
        <w:pStyle w:val="ListParagraph"/>
        <w:numPr>
          <w:ilvl w:val="0"/>
          <w:numId w:val="16"/>
        </w:numPr>
        <w:spacing w:after="0"/>
        <w:rPr>
          <w:rFonts w:cstheme="minorHAnsi"/>
        </w:rPr>
      </w:pPr>
      <w:r w:rsidRPr="00665D63">
        <w:rPr>
          <w:rFonts w:cstheme="minorHAnsi"/>
        </w:rPr>
        <w:t>Popunjeni ponudbeni list, uključujući uvez ponude kreiran putem EOJN RH,</w:t>
      </w:r>
    </w:p>
    <w:p w:rsidR="00807EEB" w:rsidRPr="00665D63" w:rsidRDefault="00807EEB" w:rsidP="00B364DA">
      <w:pPr>
        <w:pStyle w:val="ListParagraph"/>
        <w:numPr>
          <w:ilvl w:val="0"/>
          <w:numId w:val="16"/>
        </w:numPr>
        <w:spacing w:after="0"/>
        <w:rPr>
          <w:rFonts w:cstheme="minorHAnsi"/>
        </w:rPr>
      </w:pPr>
      <w:r w:rsidRPr="00665D63">
        <w:rPr>
          <w:rFonts w:cstheme="minorHAnsi"/>
        </w:rPr>
        <w:t xml:space="preserve">Popunjeni troškovnik u </w:t>
      </w:r>
      <w:r w:rsidRPr="00665D63">
        <w:rPr>
          <w:rFonts w:cstheme="minorHAnsi"/>
          <w:i/>
        </w:rPr>
        <w:t>.xls</w:t>
      </w:r>
      <w:r w:rsidR="007D5C61" w:rsidRPr="00665D63">
        <w:rPr>
          <w:rFonts w:cstheme="minorHAnsi"/>
          <w:i/>
        </w:rPr>
        <w:t xml:space="preserve"> </w:t>
      </w:r>
      <w:r w:rsidRPr="00665D63">
        <w:rPr>
          <w:rFonts w:cstheme="minorHAnsi"/>
        </w:rPr>
        <w:t>ili PDF</w:t>
      </w:r>
      <w:r w:rsidR="007D5C61" w:rsidRPr="00665D63">
        <w:rPr>
          <w:rFonts w:cstheme="minorHAnsi"/>
        </w:rPr>
        <w:t xml:space="preserve"> </w:t>
      </w:r>
      <w:r w:rsidRPr="00665D63">
        <w:rPr>
          <w:rFonts w:cstheme="minorHAnsi"/>
        </w:rPr>
        <w:t>formatu</w:t>
      </w:r>
    </w:p>
    <w:p w:rsidR="00807EEB" w:rsidRPr="00665D63" w:rsidRDefault="00807EEB" w:rsidP="00B364DA">
      <w:pPr>
        <w:pStyle w:val="ListParagraph"/>
        <w:numPr>
          <w:ilvl w:val="0"/>
          <w:numId w:val="16"/>
        </w:numPr>
        <w:spacing w:after="0"/>
        <w:rPr>
          <w:rFonts w:cstheme="minorHAnsi"/>
        </w:rPr>
      </w:pPr>
      <w:r w:rsidRPr="00665D63">
        <w:rPr>
          <w:rFonts w:cstheme="minorHAnsi"/>
        </w:rPr>
        <w:t xml:space="preserve">Popunjeni ESPD obrazac </w:t>
      </w:r>
    </w:p>
    <w:p w:rsidR="00807EEB" w:rsidRPr="00665D63" w:rsidRDefault="00807EEB" w:rsidP="00B364DA">
      <w:pPr>
        <w:spacing w:after="0"/>
        <w:ind w:firstLine="340"/>
        <w:rPr>
          <w:rFonts w:cstheme="minorHAnsi"/>
        </w:rPr>
      </w:pPr>
    </w:p>
    <w:p w:rsidR="00807EEB" w:rsidRPr="00665D63" w:rsidRDefault="00807EEB" w:rsidP="004E7493">
      <w:pPr>
        <w:spacing w:after="0"/>
        <w:ind w:firstLine="708"/>
        <w:rPr>
          <w:rFonts w:cstheme="minorHAnsi"/>
        </w:rPr>
      </w:pPr>
      <w:r w:rsidRPr="00665D63">
        <w:rPr>
          <w:rFonts w:cstheme="minorHAnsi"/>
        </w:rPr>
        <w:t>Ponudbeni list sadrži:</w:t>
      </w:r>
    </w:p>
    <w:p w:rsidR="00807EEB" w:rsidRPr="00665D63" w:rsidRDefault="00807EEB" w:rsidP="00B364DA">
      <w:pPr>
        <w:pStyle w:val="ListParagraph"/>
        <w:numPr>
          <w:ilvl w:val="0"/>
          <w:numId w:val="17"/>
        </w:numPr>
        <w:spacing w:after="0"/>
        <w:rPr>
          <w:rFonts w:cstheme="minorHAnsi"/>
        </w:rPr>
      </w:pPr>
      <w:r w:rsidRPr="00665D63">
        <w:rPr>
          <w:rFonts w:cstheme="minorHAnsi"/>
        </w:rPr>
        <w:t>podatke o naručitelju (naziv ili tvrtka, sjedište, OIB)</w:t>
      </w:r>
    </w:p>
    <w:p w:rsidR="00807EEB" w:rsidRPr="00665D63" w:rsidRDefault="00807EEB" w:rsidP="00B364DA">
      <w:pPr>
        <w:pStyle w:val="ListParagraph"/>
        <w:numPr>
          <w:ilvl w:val="0"/>
          <w:numId w:val="17"/>
        </w:numPr>
        <w:spacing w:after="0"/>
        <w:rPr>
          <w:rFonts w:cstheme="minorHAnsi"/>
        </w:rPr>
      </w:pPr>
      <w:r w:rsidRPr="00665D63">
        <w:rPr>
          <w:rFonts w:cstheme="minorHAnsi"/>
        </w:rPr>
        <w:t>podaci o ponuditelju (naziv ili tvrtka, sjedište, OIB ili nacionalni identifikacijski broj, broj računa, navod o tome je li ponuditelj u sustavu poreza na dodanu vrijednost, poštanska adresa, adresa elektroničke pošte, kontakt osoba ponuditelja, broj telefona i faksa)</w:t>
      </w:r>
    </w:p>
    <w:p w:rsidR="00807EEB" w:rsidRPr="00665D63" w:rsidRDefault="00807EEB" w:rsidP="00B364DA">
      <w:pPr>
        <w:pStyle w:val="ListParagraph"/>
        <w:numPr>
          <w:ilvl w:val="0"/>
          <w:numId w:val="17"/>
        </w:numPr>
        <w:spacing w:after="0"/>
        <w:rPr>
          <w:rFonts w:cstheme="minorHAnsi"/>
        </w:rPr>
      </w:pPr>
      <w:r w:rsidRPr="00665D63">
        <w:rPr>
          <w:rFonts w:cstheme="minorHAnsi"/>
        </w:rPr>
        <w:t>predmet nabave,</w:t>
      </w:r>
    </w:p>
    <w:p w:rsidR="00807EEB" w:rsidRPr="00665D63" w:rsidRDefault="00807EEB" w:rsidP="00B364DA">
      <w:pPr>
        <w:pStyle w:val="ListParagraph"/>
        <w:numPr>
          <w:ilvl w:val="0"/>
          <w:numId w:val="17"/>
        </w:numPr>
        <w:spacing w:after="0"/>
        <w:rPr>
          <w:rFonts w:cstheme="minorHAnsi"/>
        </w:rPr>
      </w:pPr>
      <w:r w:rsidRPr="00665D63">
        <w:rPr>
          <w:rFonts w:cstheme="minorHAnsi"/>
        </w:rPr>
        <w:t>podatke o podugovarateljima i podatke o dijelu ugovora o javnoj nabavi, ako se dio ugovora o javnoj nabavi daje u podugovor,</w:t>
      </w:r>
    </w:p>
    <w:p w:rsidR="00807EEB" w:rsidRPr="00665D63" w:rsidRDefault="00807EEB" w:rsidP="00B364DA">
      <w:pPr>
        <w:pStyle w:val="ListParagraph"/>
        <w:numPr>
          <w:ilvl w:val="0"/>
          <w:numId w:val="17"/>
        </w:numPr>
        <w:spacing w:after="0"/>
        <w:rPr>
          <w:rFonts w:cstheme="minorHAnsi"/>
        </w:rPr>
      </w:pPr>
      <w:r w:rsidRPr="00665D63">
        <w:rPr>
          <w:rFonts w:cstheme="minorHAnsi"/>
        </w:rPr>
        <w:t>cijenu ponude bez poreza na dodanu vrijednost,</w:t>
      </w:r>
    </w:p>
    <w:p w:rsidR="00807EEB" w:rsidRPr="00665D63" w:rsidRDefault="00807EEB" w:rsidP="00B364DA">
      <w:pPr>
        <w:pStyle w:val="ListParagraph"/>
        <w:numPr>
          <w:ilvl w:val="0"/>
          <w:numId w:val="17"/>
        </w:numPr>
        <w:spacing w:after="0"/>
        <w:rPr>
          <w:rFonts w:cstheme="minorHAnsi"/>
        </w:rPr>
      </w:pPr>
      <w:r w:rsidRPr="00665D63">
        <w:rPr>
          <w:rFonts w:cstheme="minorHAnsi"/>
        </w:rPr>
        <w:t>iznos poreza na dodanu vrijednost,</w:t>
      </w:r>
    </w:p>
    <w:p w:rsidR="00807EEB" w:rsidRPr="00665D63" w:rsidRDefault="00807EEB" w:rsidP="00B364DA">
      <w:pPr>
        <w:pStyle w:val="ListParagraph"/>
        <w:numPr>
          <w:ilvl w:val="0"/>
          <w:numId w:val="17"/>
        </w:numPr>
        <w:spacing w:after="0"/>
        <w:rPr>
          <w:rFonts w:cstheme="minorHAnsi"/>
        </w:rPr>
      </w:pPr>
      <w:r w:rsidRPr="00665D63">
        <w:rPr>
          <w:rFonts w:cstheme="minorHAnsi"/>
        </w:rPr>
        <w:t>cijenu ponude s porezom na dodanu vrijednost,</w:t>
      </w:r>
    </w:p>
    <w:p w:rsidR="00807EEB" w:rsidRPr="00665D63" w:rsidRDefault="00807EEB" w:rsidP="00B364DA">
      <w:pPr>
        <w:pStyle w:val="ListParagraph"/>
        <w:numPr>
          <w:ilvl w:val="0"/>
          <w:numId w:val="17"/>
        </w:numPr>
        <w:spacing w:after="0"/>
        <w:rPr>
          <w:rFonts w:cstheme="minorHAnsi"/>
        </w:rPr>
      </w:pPr>
      <w:r w:rsidRPr="00665D63">
        <w:rPr>
          <w:rFonts w:cstheme="minorHAnsi"/>
        </w:rPr>
        <w:t>rok valjanosti ponude.</w:t>
      </w:r>
    </w:p>
    <w:p w:rsidR="00807EEB" w:rsidRPr="00665D63" w:rsidRDefault="00807EEB" w:rsidP="004E7493">
      <w:pPr>
        <w:spacing w:after="0"/>
        <w:ind w:firstLine="708"/>
        <w:rPr>
          <w:rFonts w:cstheme="minorHAnsi"/>
          <w:b/>
        </w:rPr>
      </w:pPr>
      <w:r w:rsidRPr="00665D63">
        <w:rPr>
          <w:rFonts w:cstheme="minorHAnsi"/>
          <w:b/>
        </w:rPr>
        <w:t>Ponuda se u ovom postupku javne nabave dostavlja isključivo elektroničkim sredstvima komunikacije.</w:t>
      </w:r>
    </w:p>
    <w:p w:rsidR="00807EEB" w:rsidRPr="00665D63" w:rsidRDefault="00807EEB" w:rsidP="00B364DA">
      <w:pPr>
        <w:pStyle w:val="Heading2"/>
        <w:spacing w:before="0"/>
        <w:rPr>
          <w:rFonts w:eastAsiaTheme="minorHAnsi" w:cstheme="minorHAnsi"/>
        </w:rPr>
      </w:pPr>
      <w:bookmarkStart w:id="42" w:name="_Toc506287487"/>
      <w:r w:rsidRPr="00665D63">
        <w:rPr>
          <w:rFonts w:eastAsiaTheme="minorHAnsi" w:cstheme="minorHAnsi"/>
        </w:rPr>
        <w:t>6.2.</w:t>
      </w:r>
      <w:r w:rsidRPr="00665D63">
        <w:rPr>
          <w:rFonts w:eastAsiaTheme="minorHAnsi" w:cstheme="minorHAnsi"/>
        </w:rPr>
        <w:tab/>
        <w:t>Način izrade ponude koja se dostavlja elektroničkim sredstvima komunikacije</w:t>
      </w:r>
      <w:bookmarkEnd w:id="42"/>
    </w:p>
    <w:p w:rsidR="00807EEB" w:rsidRPr="00665D63" w:rsidRDefault="00807EEB" w:rsidP="004E7493">
      <w:pPr>
        <w:spacing w:after="0"/>
        <w:ind w:firstLine="708"/>
        <w:rPr>
          <w:rFonts w:cstheme="minorHAnsi"/>
        </w:rPr>
      </w:pPr>
      <w:r w:rsidRPr="00665D63">
        <w:rPr>
          <w:rFonts w:cstheme="minorHAnsi"/>
        </w:rPr>
        <w:t>Ponuditelj je obvezan izraditi ponudu u formatu dokumenta koji je odredio Naručitelj u ovoj Dokumentaciji o nabavi.</w:t>
      </w:r>
      <w:r w:rsidR="004E7493" w:rsidRPr="00665D63">
        <w:rPr>
          <w:rFonts w:cstheme="minorHAnsi"/>
        </w:rPr>
        <w:t xml:space="preserve"> </w:t>
      </w:r>
      <w:r w:rsidRPr="00665D63">
        <w:rPr>
          <w:rFonts w:cstheme="minorHAnsi"/>
        </w:rPr>
        <w:t>Za dokumente za koje Naručitelj nije odredio format dokumenta, ponuditelj je obvezan ponudu izraditi u formatu koji je opće</w:t>
      </w:r>
      <w:r w:rsidR="00481D88">
        <w:rPr>
          <w:rFonts w:cstheme="minorHAnsi"/>
        </w:rPr>
        <w:t xml:space="preserve"> </w:t>
      </w:r>
      <w:r w:rsidRPr="00665D63">
        <w:rPr>
          <w:rFonts w:cstheme="minorHAnsi"/>
        </w:rPr>
        <w:t>dostupan i nije diskriminirajući.</w:t>
      </w:r>
    </w:p>
    <w:p w:rsidR="00807EEB" w:rsidRPr="00665D63" w:rsidRDefault="00807EEB" w:rsidP="004E7493">
      <w:pPr>
        <w:spacing w:after="0"/>
        <w:ind w:firstLine="708"/>
        <w:rPr>
          <w:rFonts w:cstheme="minorHAnsi"/>
        </w:rPr>
      </w:pPr>
      <w:r w:rsidRPr="00665D63">
        <w:rPr>
          <w:rFonts w:cstheme="minorHAnsi"/>
        </w:rPr>
        <w:t>EOJN RH osigurava da su ponuda i svi njezini dijelovi koji su dostavljeni elektroničkim sredstvima komunikacije izrađeni na način da čine cjelinu te da su sigurno uvezani.</w:t>
      </w:r>
    </w:p>
    <w:p w:rsidR="00807EEB" w:rsidRPr="00665D63" w:rsidRDefault="00807EEB" w:rsidP="004E7493">
      <w:pPr>
        <w:spacing w:after="0"/>
        <w:ind w:firstLine="708"/>
        <w:rPr>
          <w:rFonts w:cstheme="minorHAnsi"/>
        </w:rPr>
      </w:pPr>
      <w:r w:rsidRPr="00665D63">
        <w:rPr>
          <w:rFonts w:cstheme="minorHAnsi"/>
        </w:rPr>
        <w:t>Ponuditelj nije obvezan označiti stranice ponude koja se dostavlja elektroničkim sredstvima komunikacije.</w:t>
      </w:r>
      <w:r w:rsidR="007D5C61" w:rsidRPr="00665D63">
        <w:rPr>
          <w:rFonts w:cstheme="minorHAnsi"/>
        </w:rPr>
        <w:t xml:space="preserve"> </w:t>
      </w:r>
      <w:r w:rsidRPr="00665D63">
        <w:rPr>
          <w:rFonts w:cstheme="minorHAnsi"/>
        </w:rPr>
        <w:t>Ponuditelj nije obvezan dostaviti presliku ponude koja se dostavlja elektroničkim sredstvima komunikacije.</w:t>
      </w:r>
    </w:p>
    <w:p w:rsidR="00807EEB" w:rsidRPr="00665D63" w:rsidRDefault="00807EEB" w:rsidP="004E7493">
      <w:pPr>
        <w:spacing w:after="0"/>
        <w:ind w:firstLine="708"/>
        <w:rPr>
          <w:rFonts w:cstheme="minorHAnsi"/>
        </w:rPr>
      </w:pPr>
      <w:r w:rsidRPr="00665D63">
        <w:rPr>
          <w:rFonts w:cstheme="minorHAnsi"/>
        </w:rPr>
        <w:t>Ako se dijelovi ponude dostavljaju sredstvima komunikacije koja nisu elektronička, ponuditelj mora u ponudi navesti koji se dijelovi dostavljaju na taj način.</w:t>
      </w:r>
    </w:p>
    <w:p w:rsidR="00807EEB" w:rsidRPr="00665D63" w:rsidRDefault="00807EEB" w:rsidP="00B364DA">
      <w:pPr>
        <w:pStyle w:val="Heading2"/>
        <w:spacing w:before="0"/>
        <w:rPr>
          <w:rFonts w:eastAsiaTheme="minorHAnsi" w:cstheme="minorHAnsi"/>
        </w:rPr>
      </w:pPr>
      <w:bookmarkStart w:id="43" w:name="_Toc506287488"/>
      <w:r w:rsidRPr="00665D63">
        <w:rPr>
          <w:rFonts w:eastAsiaTheme="minorHAnsi" w:cstheme="minorHAnsi"/>
        </w:rPr>
        <w:t>6.3.</w:t>
      </w:r>
      <w:r w:rsidRPr="00665D63">
        <w:rPr>
          <w:rFonts w:eastAsiaTheme="minorHAnsi" w:cstheme="minorHAnsi"/>
        </w:rPr>
        <w:tab/>
        <w:t xml:space="preserve">    Način izrade dijelova ponude koji se ne dostavljaju elektroničkim sredstvima komunikacije</w:t>
      </w:r>
      <w:bookmarkEnd w:id="43"/>
    </w:p>
    <w:p w:rsidR="00807EEB" w:rsidRPr="00665D63" w:rsidRDefault="00807EEB" w:rsidP="004E7493">
      <w:pPr>
        <w:spacing w:after="0"/>
        <w:ind w:firstLine="708"/>
        <w:rPr>
          <w:rFonts w:cstheme="minorHAnsi"/>
        </w:rPr>
      </w:pPr>
      <w:r w:rsidRPr="00665D63">
        <w:rPr>
          <w:rFonts w:cstheme="minorHAnsi"/>
        </w:rPr>
        <w:t>Dijelovi ponude koji se dostavljaju u papirnatom obliku moraju biti uvezani u cjelinu na način da se onemogući naknadno vađenje ili umetanje listova ili dijelova ponude.</w:t>
      </w:r>
    </w:p>
    <w:p w:rsidR="00807EEB" w:rsidRPr="00665D63" w:rsidRDefault="00807EEB" w:rsidP="004E7493">
      <w:pPr>
        <w:spacing w:after="0"/>
        <w:ind w:firstLine="708"/>
        <w:rPr>
          <w:rFonts w:cstheme="minorHAnsi"/>
        </w:rPr>
      </w:pPr>
      <w:r w:rsidRPr="00665D63">
        <w:rPr>
          <w:rFonts w:cstheme="minorHAnsi"/>
        </w:rPr>
        <w:t xml:space="preserve">Ponuditelji nemaju pravo mijenjati, ispravljati, dopunjavati ili brisati ili na bilo koji drugi način intervenirati u tekst koji je odredio naručitelj u Dokumentaciji o nabavi. </w:t>
      </w:r>
    </w:p>
    <w:p w:rsidR="00807EEB" w:rsidRDefault="00807EEB" w:rsidP="004E7493">
      <w:pPr>
        <w:spacing w:after="0"/>
        <w:ind w:firstLine="708"/>
        <w:rPr>
          <w:rFonts w:cstheme="minorHAnsi"/>
        </w:rPr>
      </w:pPr>
      <w:r w:rsidRPr="00665D63">
        <w:rPr>
          <w:rFonts w:cstheme="minorHAnsi"/>
        </w:rPr>
        <w:t>Ispravci u dijelu ponude koja se dostavlja u papirnatom obliku moraju biti izrađeni na način da su vidljivi. Ispravci moraju uz navod datuma ispravka biti potvrđeni potpisom ponuditelja.</w:t>
      </w:r>
    </w:p>
    <w:p w:rsidR="00F3257B" w:rsidRPr="00665D63" w:rsidRDefault="00F3257B" w:rsidP="004E7493">
      <w:pPr>
        <w:spacing w:after="0"/>
        <w:ind w:firstLine="708"/>
        <w:rPr>
          <w:rFonts w:cstheme="minorHAnsi"/>
        </w:rPr>
      </w:pPr>
    </w:p>
    <w:p w:rsidR="00807EEB" w:rsidRPr="00665D63" w:rsidRDefault="00807EEB" w:rsidP="00B364DA">
      <w:pPr>
        <w:pStyle w:val="Heading2"/>
        <w:spacing w:before="0"/>
        <w:rPr>
          <w:rFonts w:eastAsiaTheme="minorHAnsi" w:cstheme="minorHAnsi"/>
        </w:rPr>
      </w:pPr>
      <w:bookmarkStart w:id="44" w:name="_Toc506287489"/>
      <w:r w:rsidRPr="00665D63">
        <w:rPr>
          <w:rFonts w:eastAsiaTheme="minorHAnsi" w:cstheme="minorHAnsi"/>
        </w:rPr>
        <w:t>6.4.</w:t>
      </w:r>
      <w:r w:rsidRPr="00665D63">
        <w:rPr>
          <w:rFonts w:eastAsiaTheme="minorHAnsi" w:cstheme="minorHAnsi"/>
        </w:rPr>
        <w:tab/>
        <w:t xml:space="preserve">  Dostava ponude elektroničkim sredstvima komunikacije</w:t>
      </w:r>
      <w:bookmarkEnd w:id="44"/>
    </w:p>
    <w:p w:rsidR="00807EEB" w:rsidRPr="00665D63" w:rsidRDefault="00807EEB" w:rsidP="004E7493">
      <w:pPr>
        <w:spacing w:after="0"/>
        <w:ind w:firstLine="708"/>
        <w:rPr>
          <w:rFonts w:cstheme="minorHAnsi"/>
        </w:rPr>
      </w:pPr>
      <w:r w:rsidRPr="00665D63">
        <w:rPr>
          <w:rFonts w:cstheme="minorHAnsi"/>
        </w:rPr>
        <w:t>Ponuda se dostavlja elektroničkim sredstvima komunikacije putem EOJN RH, vezujući se na elektroničku objavu poziva na nadmetanje te na elektronički pristup Dokumentaciji o nabavi.</w:t>
      </w:r>
    </w:p>
    <w:p w:rsidR="00807EEB" w:rsidRPr="00665D63" w:rsidRDefault="00807EEB" w:rsidP="004E7493">
      <w:pPr>
        <w:spacing w:after="0"/>
        <w:ind w:firstLine="708"/>
        <w:rPr>
          <w:rFonts w:cstheme="minorHAnsi"/>
        </w:rPr>
      </w:pPr>
      <w:r w:rsidRPr="00665D63">
        <w:rPr>
          <w:rFonts w:cstheme="minorHAnsi"/>
        </w:rPr>
        <w:t>Smatra se da ponuda dostavljena elektroničkim sredstvima komunikacije putem EOJN RH obvezuje ponuditelja u roku valjanosti ponude neovisno o tome je li potpisana ili nije te naručitelj ne smije odbiti takvu ponudu samo zbog tog razloga.</w:t>
      </w:r>
    </w:p>
    <w:p w:rsidR="00807EEB" w:rsidRPr="00665D63" w:rsidRDefault="00807EEB" w:rsidP="004E7493">
      <w:pPr>
        <w:spacing w:after="0"/>
        <w:ind w:firstLine="708"/>
        <w:rPr>
          <w:rFonts w:cstheme="minorHAnsi"/>
        </w:rPr>
      </w:pPr>
      <w:r w:rsidRPr="00665D63">
        <w:rPr>
          <w:rFonts w:cstheme="minorHAnsi"/>
        </w:rPr>
        <w:t>Naručitelj otklanja svaku odgovornost vezanu uz mogući neispravan rad EOJN RH, zastoj u radu EOJN RH ili nemogućnost zainteresiranoga gospodarskog subjekta da ponudu u elektroničkom obliku dostavi u danome roku putem EOJN RH.</w:t>
      </w:r>
    </w:p>
    <w:p w:rsidR="00807EEB" w:rsidRPr="00665D63" w:rsidRDefault="00807EEB" w:rsidP="004E7493">
      <w:pPr>
        <w:spacing w:after="0"/>
        <w:ind w:firstLine="708"/>
        <w:rPr>
          <w:rFonts w:cstheme="minorHAnsi"/>
        </w:rPr>
      </w:pPr>
      <w:r w:rsidRPr="00665D63">
        <w:rPr>
          <w:rFonts w:cstheme="minorHAnsi"/>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807EEB" w:rsidRPr="00665D63" w:rsidRDefault="00807EEB" w:rsidP="004E7493">
      <w:pPr>
        <w:spacing w:after="0"/>
        <w:ind w:firstLine="708"/>
        <w:rPr>
          <w:rFonts w:cstheme="minorHAnsi"/>
        </w:rPr>
      </w:pPr>
      <w:r w:rsidRPr="00665D63">
        <w:rPr>
          <w:rFonts w:cstheme="minorHAnsi"/>
        </w:rPr>
        <w:t>U slučaju nedostupnosti EOJN RH, Narodne novine d.d. su obvezne o tome bez odgode obavijestiti središnje tijelo državne uprave nadležno za politiku javne nabave i objaviti obavijest o nedostupnosti na internetskim stranicama.</w:t>
      </w:r>
    </w:p>
    <w:p w:rsidR="00807EEB" w:rsidRPr="00665D63" w:rsidRDefault="00807EEB" w:rsidP="004E7493">
      <w:pPr>
        <w:spacing w:after="0"/>
        <w:ind w:firstLine="708"/>
        <w:rPr>
          <w:rFonts w:cstheme="minorHAnsi"/>
        </w:rPr>
      </w:pPr>
      <w:r w:rsidRPr="00665D63">
        <w:rPr>
          <w:rFonts w:cstheme="minorHAnsi"/>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807EEB" w:rsidRPr="00665D63" w:rsidRDefault="00807EEB" w:rsidP="004E7493">
      <w:pPr>
        <w:spacing w:after="0"/>
        <w:ind w:firstLine="708"/>
        <w:rPr>
          <w:rFonts w:cstheme="minorHAnsi"/>
        </w:rPr>
      </w:pPr>
      <w:r w:rsidRPr="00665D63">
        <w:rPr>
          <w:rFonts w:cstheme="minorHAnsi"/>
        </w:rPr>
        <w:t>Javni naručitelj obvezan je produžiti rok za dostavu ponuda u ovom postupku javne nabave ako EOJN RH nije bio dostupan u slučaju iz članka 239. ZJN 2016 i to najmanje četiri dana od dana slanja ispravka poziva na nadmetanje.</w:t>
      </w:r>
    </w:p>
    <w:p w:rsidR="00807EEB" w:rsidRPr="00665D63" w:rsidRDefault="00807EEB" w:rsidP="004E7493">
      <w:pPr>
        <w:spacing w:after="0"/>
        <w:ind w:firstLine="708"/>
        <w:rPr>
          <w:rFonts w:cstheme="minorHAnsi"/>
        </w:rPr>
      </w:pPr>
      <w:r w:rsidRPr="00665D63">
        <w:rPr>
          <w:rFonts w:cstheme="minorHAnsi"/>
        </w:rPr>
        <w:t>Procesom predaje ponude smatra se učitavanje (</w:t>
      </w:r>
      <w:r w:rsidRPr="00665D63">
        <w:rPr>
          <w:rFonts w:cstheme="minorHAnsi"/>
          <w:i/>
        </w:rPr>
        <w:t>upload</w:t>
      </w:r>
      <w:r w:rsidRPr="00665D63">
        <w:rPr>
          <w:rFonts w:cstheme="minorHAnsi"/>
        </w:rPr>
        <w:t>) svih sastavnih dijelova ponude.</w:t>
      </w:r>
    </w:p>
    <w:p w:rsidR="00807EEB" w:rsidRPr="00665D63" w:rsidRDefault="00807EEB" w:rsidP="004E7493">
      <w:pPr>
        <w:spacing w:after="0"/>
        <w:ind w:firstLine="708"/>
        <w:rPr>
          <w:rFonts w:cstheme="minorHAnsi"/>
        </w:rPr>
      </w:pPr>
      <w:r w:rsidRPr="00665D63">
        <w:rPr>
          <w:rFonts w:cstheme="minorHAnsi"/>
        </w:rPr>
        <w:t>Sve priložene dokumente EOJN RH uvezuje u cjelovitu ponudu pod nazivom „Uvez ponude“. Priložena ponuda se nakon prilaganja automatski kriptira te do podataka iz predane elektroničke ponude nije moguće doći prije isteka roka za dostavu ponuda, odnosno javnog otvaranja ponuda.</w:t>
      </w:r>
    </w:p>
    <w:p w:rsidR="00807EEB" w:rsidRPr="00665D63" w:rsidRDefault="00807EEB" w:rsidP="004E7493">
      <w:pPr>
        <w:spacing w:after="0"/>
        <w:ind w:firstLine="708"/>
        <w:rPr>
          <w:rFonts w:cstheme="minorHAnsi"/>
        </w:rPr>
      </w:pPr>
      <w:r w:rsidRPr="00665D63">
        <w:rPr>
          <w:rFonts w:cstheme="minorHAnsi"/>
        </w:rPr>
        <w:t xml:space="preserve">Detaljne upute načina elektroničke dostave ponuda, upotrebe naprednog elektroničkog potpisa te informacije u  vezi sa specifikacijama koje su  potrebne za elektroničku dostavu ponuda, uključujući kriptografsku zaštitu, dostupne su na stranicama EOJN RH na adresi:  </w:t>
      </w:r>
      <w:hyperlink r:id="rId15" w:history="1">
        <w:r w:rsidRPr="00665D63">
          <w:rPr>
            <w:rStyle w:val="Hyperlink"/>
            <w:rFonts w:cstheme="minorHAnsi"/>
            <w:color w:val="auto"/>
          </w:rPr>
          <w:t>https://eojn.nn.hr/Oglasnik/</w:t>
        </w:r>
      </w:hyperlink>
    </w:p>
    <w:p w:rsidR="00807EEB" w:rsidRPr="00665D63" w:rsidRDefault="00807EEB" w:rsidP="004E7493">
      <w:pPr>
        <w:spacing w:after="0"/>
        <w:ind w:firstLine="708"/>
        <w:rPr>
          <w:rFonts w:cstheme="minorHAnsi"/>
        </w:rPr>
      </w:pPr>
      <w:r w:rsidRPr="00665D63">
        <w:rPr>
          <w:rFonts w:cstheme="minorHAnsi"/>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rsidR="00807EEB" w:rsidRPr="00665D63" w:rsidRDefault="00807EEB" w:rsidP="004E7493">
      <w:pPr>
        <w:spacing w:after="0"/>
        <w:ind w:firstLine="708"/>
        <w:rPr>
          <w:rFonts w:cstheme="minorHAnsi"/>
        </w:rPr>
      </w:pPr>
      <w:r w:rsidRPr="00665D63">
        <w:rPr>
          <w:rFonts w:cstheme="minorHAnsi"/>
        </w:rPr>
        <w:t xml:space="preserve">Ključni koraci koje gospodarski subjekt mora poduzeti, odnosno tehnički uvjeti koje mora ispuniti kako bi uspješno predao elektroničku ponudu su sljedeći: </w:t>
      </w:r>
    </w:p>
    <w:p w:rsidR="00807EEB" w:rsidRPr="00665D63" w:rsidRDefault="00807EEB" w:rsidP="00B364DA">
      <w:pPr>
        <w:pStyle w:val="ListParagraph"/>
        <w:numPr>
          <w:ilvl w:val="0"/>
          <w:numId w:val="18"/>
        </w:numPr>
        <w:spacing w:after="0"/>
        <w:rPr>
          <w:rFonts w:cstheme="minorHAnsi"/>
        </w:rPr>
      </w:pPr>
      <w:r w:rsidRPr="00665D63">
        <w:rPr>
          <w:rFonts w:cstheme="minorHAnsi"/>
        </w:rPr>
        <w:t xml:space="preserve">Gospodarski subjekt se u roku za dostavu ponuda, u ovom postupku javne nabave, prijavio u elektronički oglasnik javne nabave kao zainteresirani gospodarski subjekt pri čemu je upisao važeću adresu e-pošte za razmjenu informacija s Naručiteljem putem elektroničkog oglasnika, </w:t>
      </w:r>
    </w:p>
    <w:p w:rsidR="00807EEB" w:rsidRPr="00665D63" w:rsidRDefault="00807EEB" w:rsidP="00B364DA">
      <w:pPr>
        <w:pStyle w:val="ListParagraph"/>
        <w:numPr>
          <w:ilvl w:val="0"/>
          <w:numId w:val="18"/>
        </w:numPr>
        <w:spacing w:after="0"/>
        <w:rPr>
          <w:rFonts w:cstheme="minorHAnsi"/>
        </w:rPr>
      </w:pPr>
      <w:r w:rsidRPr="00665D63">
        <w:rPr>
          <w:rFonts w:cstheme="minorHAnsi"/>
        </w:rPr>
        <w:t xml:space="preserve">Gospodarski subjekt je putem Elektroničkog oglasnika javne nabave dostavio ponudu u roku za dostavu ponuda. </w:t>
      </w:r>
    </w:p>
    <w:p w:rsidR="00807EEB" w:rsidRPr="00665D63" w:rsidRDefault="00807EEB" w:rsidP="004E7493">
      <w:pPr>
        <w:spacing w:after="0"/>
        <w:ind w:firstLine="708"/>
        <w:rPr>
          <w:rFonts w:cstheme="minorHAnsi"/>
        </w:rPr>
      </w:pPr>
      <w:r w:rsidRPr="00665D63">
        <w:rPr>
          <w:rFonts w:cstheme="minorHAnsi"/>
        </w:rPr>
        <w:t>Prilikom elektroničke dostave ponuda, sva komunikacija, razmjena i pohrana informacija između ponuditelja i Naručitelja obavlja se na način da se očuva integritet podataka i tajnost ponuda. Članovi stručnog povjerenstva Naručitelja, ovlašteni za otvaranje ponuda,  imat će uvid u sadržaj ponuda tek po isteku roka za njihovu dostavu.</w:t>
      </w:r>
    </w:p>
    <w:p w:rsidR="00807EEB" w:rsidRPr="00665D63" w:rsidRDefault="00807EEB" w:rsidP="004E7493">
      <w:pPr>
        <w:spacing w:after="0"/>
        <w:ind w:firstLine="708"/>
        <w:rPr>
          <w:rFonts w:cstheme="minorHAnsi"/>
        </w:rPr>
      </w:pPr>
      <w:r w:rsidRPr="00665D63">
        <w:rPr>
          <w:rFonts w:cstheme="minorHAnsi"/>
        </w:rPr>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807EEB" w:rsidRPr="00665D63" w:rsidRDefault="00807EEB" w:rsidP="004E7493">
      <w:pPr>
        <w:spacing w:after="0"/>
        <w:ind w:firstLine="708"/>
        <w:rPr>
          <w:rFonts w:cstheme="minorHAnsi"/>
        </w:rPr>
      </w:pPr>
      <w:r w:rsidRPr="00665D63">
        <w:rPr>
          <w:rFonts w:cstheme="minorHAnsi"/>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E55EB3" w:rsidRPr="00665D63" w:rsidRDefault="00E55EB3" w:rsidP="004E7493">
      <w:pPr>
        <w:spacing w:after="0"/>
        <w:ind w:firstLine="708"/>
        <w:rPr>
          <w:rFonts w:cstheme="minorHAnsi"/>
        </w:rPr>
      </w:pPr>
    </w:p>
    <w:p w:rsidR="00807EEB" w:rsidRPr="00665D63" w:rsidRDefault="00807EEB" w:rsidP="00B364DA">
      <w:pPr>
        <w:pStyle w:val="Heading2"/>
        <w:spacing w:before="0"/>
        <w:rPr>
          <w:rFonts w:eastAsiaTheme="minorHAnsi" w:cstheme="minorHAnsi"/>
        </w:rPr>
      </w:pPr>
      <w:bookmarkStart w:id="45" w:name="_Toc506287490"/>
      <w:r w:rsidRPr="00665D63">
        <w:rPr>
          <w:rFonts w:eastAsiaTheme="minorHAnsi" w:cstheme="minorHAnsi"/>
        </w:rPr>
        <w:t>6.5.</w:t>
      </w:r>
      <w:r w:rsidRPr="00665D63">
        <w:rPr>
          <w:rFonts w:eastAsiaTheme="minorHAnsi" w:cstheme="minorHAnsi"/>
        </w:rPr>
        <w:tab/>
        <w:t>Dostava dijela/dijelova ponude u zatvorenoj omotnici</w:t>
      </w:r>
      <w:bookmarkEnd w:id="45"/>
    </w:p>
    <w:p w:rsidR="00807EEB" w:rsidRPr="00665D63" w:rsidRDefault="00807EEB" w:rsidP="004E7493">
      <w:pPr>
        <w:spacing w:after="0"/>
        <w:ind w:firstLine="708"/>
        <w:rPr>
          <w:rFonts w:cstheme="minorHAnsi"/>
        </w:rPr>
      </w:pPr>
      <w:r w:rsidRPr="00665D63">
        <w:rPr>
          <w:rFonts w:cstheme="minorHAnsi"/>
        </w:rPr>
        <w:t xml:space="preserve">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su izradu nužni posebni formati dokumenata koji nisu podržani kroz opće dostupne aplikacije ili dijelova za čiju su obradu nužni posebni formati dokumenata obuhvaćeni shemama licenciranih prava zbog kojih nisu dostupni za izravnu uporabu. </w:t>
      </w:r>
    </w:p>
    <w:p w:rsidR="00807EEB" w:rsidRPr="00665D63" w:rsidRDefault="00807EEB" w:rsidP="004E7493">
      <w:pPr>
        <w:spacing w:after="0"/>
        <w:ind w:firstLine="708"/>
        <w:rPr>
          <w:rFonts w:cstheme="minorHAnsi"/>
        </w:rPr>
      </w:pPr>
      <w:r w:rsidRPr="00665D63">
        <w:rPr>
          <w:rFonts w:cstheme="minorHAnsi"/>
        </w:rPr>
        <w:t>U slučaju kada ponuditelj uz elektroničku dostavu ponuda dostavlja dijelove ponude sredstvima komunikacije koja nisu elektronička, ponuditelj ih dostavlja u zatvorenoj omotnici, s istaknutom napomenom „dio/dijelovi ponude koji se dostavlja/ju odvojeno“. Zatvorenu omotnicu ponuditelj, bez obzira na način slanja, obvezno mora dostaviti prije isteka roka za dostavu ponuda na adresu Naručitelja iz ove Dokumentacije o nabavi.</w:t>
      </w:r>
    </w:p>
    <w:p w:rsidR="00807EEB" w:rsidRPr="00665D63" w:rsidRDefault="00807EEB" w:rsidP="004E7493">
      <w:pPr>
        <w:spacing w:after="0"/>
        <w:ind w:firstLine="708"/>
        <w:rPr>
          <w:rFonts w:cstheme="minorHAnsi"/>
        </w:rPr>
      </w:pPr>
      <w:r w:rsidRPr="00665D63">
        <w:rPr>
          <w:rFonts w:cstheme="minorHAnsi"/>
        </w:rPr>
        <w:t>Ukoliko se dostavljaj</w:t>
      </w:r>
      <w:r w:rsidR="004E7493" w:rsidRPr="00665D63">
        <w:rPr>
          <w:rFonts w:cstheme="minorHAnsi"/>
        </w:rPr>
        <w:t>u dokumenti u papirnatom obliku</w:t>
      </w:r>
      <w:r w:rsidRPr="00665D63">
        <w:rPr>
          <w:rFonts w:cstheme="minorHAnsi"/>
        </w:rPr>
        <w:t xml:space="preserve"> isti ne moraju imati numerirane stranice niti biti uvezani u cjelinu. </w:t>
      </w:r>
    </w:p>
    <w:p w:rsidR="00807EEB" w:rsidRPr="00665D63" w:rsidRDefault="00807EEB" w:rsidP="004E7493">
      <w:pPr>
        <w:spacing w:after="0"/>
        <w:ind w:firstLine="708"/>
        <w:rPr>
          <w:rFonts w:cstheme="minorHAnsi"/>
        </w:rPr>
      </w:pPr>
      <w:r w:rsidRPr="00665D63">
        <w:rPr>
          <w:rFonts w:cstheme="minorHAnsi"/>
        </w:rPr>
        <w:t xml:space="preserve">Zatvorenu omotnicu s dijelom/dijelovima ponude ponuditelj predaje neposredno ili preporučenom poštanskom pošiljkom na adresu Naručitelja, u zatvorenoj omotnici na kojoj mora biti naznačeno: </w:t>
      </w:r>
    </w:p>
    <w:p w:rsidR="00807EEB" w:rsidRPr="00665D63" w:rsidRDefault="00807EEB" w:rsidP="00B364DA">
      <w:pPr>
        <w:pStyle w:val="ListParagraph"/>
        <w:numPr>
          <w:ilvl w:val="0"/>
          <w:numId w:val="18"/>
        </w:numPr>
        <w:spacing w:after="0"/>
        <w:rPr>
          <w:rFonts w:cstheme="minorHAnsi"/>
          <w:b/>
        </w:rPr>
      </w:pPr>
      <w:r w:rsidRPr="00665D63">
        <w:rPr>
          <w:rFonts w:cstheme="minorHAnsi"/>
          <w:b/>
        </w:rPr>
        <w:t xml:space="preserve">na prednjoj strani: </w:t>
      </w:r>
    </w:p>
    <w:p w:rsidR="00807EEB" w:rsidRDefault="0022603F" w:rsidP="00C45BDC">
      <w:pPr>
        <w:spacing w:after="0"/>
        <w:rPr>
          <w:rFonts w:cstheme="minorHAnsi"/>
        </w:rPr>
      </w:pPr>
      <w:r w:rsidRPr="00665D63">
        <w:rPr>
          <w:rFonts w:cstheme="minorHAnsi"/>
        </w:rPr>
        <w:tab/>
      </w:r>
      <w:r w:rsidRPr="00665D63">
        <w:rPr>
          <w:rFonts w:cstheme="minorHAnsi"/>
        </w:rPr>
        <w:tab/>
      </w:r>
      <w:r w:rsidR="00C45BDC">
        <w:rPr>
          <w:rFonts w:cstheme="minorHAnsi"/>
        </w:rPr>
        <w:t xml:space="preserve">OSNOVNA ŠKOLA </w:t>
      </w:r>
      <w:r w:rsidR="003B4CE1">
        <w:rPr>
          <w:rFonts w:cstheme="minorHAnsi"/>
        </w:rPr>
        <w:t>„KOZALA</w:t>
      </w:r>
      <w:r w:rsidR="00E12E5F">
        <w:rPr>
          <w:rFonts w:cstheme="minorHAnsi"/>
        </w:rPr>
        <w:t>“</w:t>
      </w:r>
    </w:p>
    <w:p w:rsidR="00C45BDC" w:rsidRDefault="00C45BDC" w:rsidP="00C45BDC">
      <w:pPr>
        <w:spacing w:after="0"/>
        <w:rPr>
          <w:rFonts w:cstheme="minorHAnsi"/>
        </w:rPr>
      </w:pPr>
      <w:r>
        <w:rPr>
          <w:rFonts w:cstheme="minorHAnsi"/>
        </w:rPr>
        <w:t xml:space="preserve">                              </w:t>
      </w:r>
      <w:r w:rsidR="003B4CE1">
        <w:rPr>
          <w:rFonts w:cstheme="minorHAnsi"/>
        </w:rPr>
        <w:t>Ante Kovačića 21</w:t>
      </w:r>
    </w:p>
    <w:p w:rsidR="00C45BDC" w:rsidRPr="00665D63" w:rsidRDefault="00C45BDC" w:rsidP="00C45BDC">
      <w:pPr>
        <w:spacing w:after="0"/>
        <w:rPr>
          <w:rFonts w:cstheme="minorHAnsi"/>
        </w:rPr>
      </w:pPr>
      <w:r>
        <w:rPr>
          <w:rFonts w:cstheme="minorHAnsi"/>
        </w:rPr>
        <w:t xml:space="preserve">                                51000 RIJEKA</w:t>
      </w:r>
    </w:p>
    <w:p w:rsidR="00807EEB" w:rsidRPr="00A56FCB" w:rsidRDefault="003B4CE1" w:rsidP="00B364DA">
      <w:pPr>
        <w:spacing w:after="0"/>
        <w:ind w:left="1020" w:firstLine="340"/>
        <w:rPr>
          <w:rFonts w:cstheme="minorHAnsi"/>
        </w:rPr>
      </w:pPr>
      <w:r>
        <w:rPr>
          <w:rFonts w:cstheme="minorHAnsi"/>
        </w:rPr>
        <w:t>Evide</w:t>
      </w:r>
      <w:r w:rsidR="0041374F">
        <w:rPr>
          <w:rFonts w:cstheme="minorHAnsi"/>
        </w:rPr>
        <w:t>ncijski broj nabave: 101-02-2021</w:t>
      </w:r>
    </w:p>
    <w:p w:rsidR="00251EE7" w:rsidRPr="00665D63" w:rsidRDefault="00807EEB" w:rsidP="00251EE7">
      <w:pPr>
        <w:spacing w:after="0"/>
        <w:ind w:left="1360"/>
        <w:rPr>
          <w:rFonts w:cstheme="minorHAnsi"/>
        </w:rPr>
      </w:pPr>
      <w:r w:rsidRPr="00665D63">
        <w:rPr>
          <w:rFonts w:cstheme="minorHAnsi"/>
        </w:rPr>
        <w:t xml:space="preserve">Predmet  nabave: </w:t>
      </w:r>
      <w:r w:rsidR="00251EE7" w:rsidRPr="00665D63">
        <w:rPr>
          <w:rFonts w:cstheme="minorHAnsi"/>
        </w:rPr>
        <w:t xml:space="preserve">Nabava usluge </w:t>
      </w:r>
      <w:r w:rsidR="00481D88" w:rsidRPr="008F054D">
        <w:rPr>
          <w:rFonts w:cstheme="minorHAnsi"/>
        </w:rPr>
        <w:t>cateringa hr</w:t>
      </w:r>
      <w:r w:rsidR="003B4CE1">
        <w:rPr>
          <w:rFonts w:cstheme="minorHAnsi"/>
        </w:rPr>
        <w:t>ane i pića za potrebe cjelodnevnog</w:t>
      </w:r>
      <w:r w:rsidR="00481D88" w:rsidRPr="008F054D">
        <w:rPr>
          <w:rFonts w:cstheme="minorHAnsi"/>
        </w:rPr>
        <w:t xml:space="preserve"> boravka</w:t>
      </w:r>
      <w:r w:rsidR="00481D88" w:rsidRPr="00665D63">
        <w:rPr>
          <w:rFonts w:cstheme="minorHAnsi"/>
        </w:rPr>
        <w:t xml:space="preserve"> učenika Osnovne škole </w:t>
      </w:r>
      <w:r w:rsidR="003B4CE1">
        <w:rPr>
          <w:rFonts w:cstheme="minorHAnsi"/>
        </w:rPr>
        <w:t>„Kozala</w:t>
      </w:r>
      <w:r w:rsidR="00E12E5F">
        <w:rPr>
          <w:rFonts w:cstheme="minorHAnsi"/>
        </w:rPr>
        <w:t>“</w:t>
      </w:r>
      <w:r w:rsidR="00481D88" w:rsidRPr="00665D63">
        <w:rPr>
          <w:rFonts w:cstheme="minorHAnsi"/>
        </w:rPr>
        <w:t xml:space="preserve"> u Rijeci</w:t>
      </w:r>
    </w:p>
    <w:p w:rsidR="00807EEB" w:rsidRPr="00665D63" w:rsidRDefault="00251EE7" w:rsidP="00251EE7">
      <w:pPr>
        <w:spacing w:after="0"/>
        <w:ind w:left="1360"/>
        <w:rPr>
          <w:rFonts w:cstheme="minorHAnsi"/>
        </w:rPr>
      </w:pPr>
      <w:r w:rsidRPr="00665D63">
        <w:rPr>
          <w:rFonts w:cstheme="minorHAnsi"/>
        </w:rPr>
        <w:t xml:space="preserve"> </w:t>
      </w:r>
      <w:r w:rsidR="00807EEB" w:rsidRPr="00665D63">
        <w:rPr>
          <w:rFonts w:cstheme="minorHAnsi"/>
        </w:rPr>
        <w:t>„Dio/dijelovi ponude koji se dostavljaju odvojeno“</w:t>
      </w:r>
    </w:p>
    <w:p w:rsidR="00807EEB" w:rsidRPr="00665D63" w:rsidRDefault="00807EEB" w:rsidP="00B364DA">
      <w:pPr>
        <w:spacing w:after="0"/>
        <w:ind w:left="1020" w:firstLine="340"/>
        <w:rPr>
          <w:rFonts w:cstheme="minorHAnsi"/>
        </w:rPr>
      </w:pPr>
      <w:r w:rsidRPr="00665D63">
        <w:rPr>
          <w:rFonts w:cstheme="minorHAnsi"/>
        </w:rPr>
        <w:t>„NE OTVARAJ“</w:t>
      </w:r>
    </w:p>
    <w:p w:rsidR="00807EEB" w:rsidRPr="00665D63" w:rsidRDefault="00807EEB" w:rsidP="00B364DA">
      <w:pPr>
        <w:pStyle w:val="ListParagraph"/>
        <w:numPr>
          <w:ilvl w:val="0"/>
          <w:numId w:val="18"/>
        </w:numPr>
        <w:spacing w:after="0"/>
        <w:rPr>
          <w:rFonts w:cstheme="minorHAnsi"/>
          <w:b/>
        </w:rPr>
      </w:pPr>
      <w:r w:rsidRPr="00665D63">
        <w:rPr>
          <w:rFonts w:cstheme="minorHAnsi"/>
          <w:b/>
        </w:rPr>
        <w:t xml:space="preserve">na poleđini: </w:t>
      </w:r>
    </w:p>
    <w:p w:rsidR="00807EEB" w:rsidRPr="00665D63" w:rsidRDefault="00807EEB" w:rsidP="00B364DA">
      <w:pPr>
        <w:spacing w:after="0"/>
        <w:ind w:left="1360"/>
        <w:rPr>
          <w:rFonts w:cstheme="minorHAnsi"/>
        </w:rPr>
      </w:pPr>
      <w:r w:rsidRPr="00665D63">
        <w:rPr>
          <w:rFonts w:cstheme="minorHAnsi"/>
        </w:rPr>
        <w:t>Naziv i adresa ponuditelja/ članova zajednice gospodarskih subjekata</w:t>
      </w:r>
    </w:p>
    <w:p w:rsidR="00807EEB" w:rsidRPr="00665D63" w:rsidRDefault="00807EEB" w:rsidP="00B364DA">
      <w:pPr>
        <w:spacing w:after="0"/>
        <w:ind w:left="1360"/>
        <w:rPr>
          <w:rFonts w:cstheme="minorHAnsi"/>
        </w:rPr>
      </w:pPr>
      <w:r w:rsidRPr="00665D63">
        <w:rPr>
          <w:rFonts w:cstheme="minorHAnsi"/>
        </w:rPr>
        <w:t>OIB/nacionalni identifikacijski broj ponuditelja / članova zajednice gospodarskih subjekata</w:t>
      </w:r>
    </w:p>
    <w:p w:rsidR="00807EEB" w:rsidRPr="00665D63" w:rsidRDefault="00807EEB" w:rsidP="00B364DA">
      <w:pPr>
        <w:spacing w:after="0"/>
        <w:rPr>
          <w:rFonts w:cstheme="minorHAnsi"/>
        </w:rPr>
      </w:pPr>
    </w:p>
    <w:p w:rsidR="00807EEB" w:rsidRPr="00665D63" w:rsidRDefault="00807EEB" w:rsidP="004E7493">
      <w:pPr>
        <w:spacing w:after="0"/>
        <w:ind w:firstLine="708"/>
        <w:rPr>
          <w:rFonts w:cstheme="minorHAnsi"/>
        </w:rPr>
      </w:pPr>
      <w:r w:rsidRPr="00665D63">
        <w:rPr>
          <w:rFonts w:cstheme="minorHAnsi"/>
        </w:rPr>
        <w:t xml:space="preserve">Ponuditelj na poleđini omotnice obvezno navodi puni naziv i adresu ponuditelja te OIB ili nacionalni identifikacijski broj ponuditelja, a u slučaju Zajednice ponuditelja naznaku da se radi o Zajednici ponuditelja i puni naziv i adresu te OIB ili nacionalni identifikacijski broj svih članova Zajednice ponuditelja. </w:t>
      </w:r>
    </w:p>
    <w:p w:rsidR="00E70267" w:rsidRPr="00665D63" w:rsidRDefault="00E70267" w:rsidP="00B364DA">
      <w:pPr>
        <w:spacing w:after="0"/>
        <w:ind w:firstLine="340"/>
        <w:rPr>
          <w:rFonts w:cstheme="minorHAnsi"/>
        </w:rPr>
      </w:pPr>
    </w:p>
    <w:p w:rsidR="00807EEB" w:rsidRPr="00665D63" w:rsidRDefault="00807EEB" w:rsidP="00B364DA">
      <w:pPr>
        <w:pStyle w:val="Heading2"/>
        <w:spacing w:before="0"/>
        <w:rPr>
          <w:rFonts w:eastAsiaTheme="minorHAnsi" w:cstheme="minorHAnsi"/>
        </w:rPr>
      </w:pPr>
      <w:bookmarkStart w:id="46" w:name="_Toc506287491"/>
      <w:r w:rsidRPr="00665D63">
        <w:rPr>
          <w:rFonts w:eastAsiaTheme="minorHAnsi" w:cstheme="minorHAnsi"/>
        </w:rPr>
        <w:t>6.6.</w:t>
      </w:r>
      <w:r w:rsidRPr="00665D63">
        <w:rPr>
          <w:rFonts w:eastAsiaTheme="minorHAnsi" w:cstheme="minorHAnsi"/>
        </w:rPr>
        <w:tab/>
        <w:t>Izmjena i/ili dopuna ponude i odustajanje od ponude</w:t>
      </w:r>
      <w:bookmarkEnd w:id="46"/>
    </w:p>
    <w:p w:rsidR="00807EEB" w:rsidRPr="00665D63" w:rsidRDefault="00807EEB" w:rsidP="004E7493">
      <w:pPr>
        <w:spacing w:after="0"/>
        <w:ind w:firstLine="708"/>
        <w:rPr>
          <w:rFonts w:cstheme="minorHAnsi"/>
        </w:rPr>
      </w:pPr>
      <w:r w:rsidRPr="00665D63">
        <w:rPr>
          <w:rFonts w:cstheme="minorHAnsi"/>
        </w:rPr>
        <w:t>U roku za dostavu ponude ponuditelj može izmijeniti svoju ponudu ili od nje odustati.</w:t>
      </w:r>
    </w:p>
    <w:p w:rsidR="00807EEB" w:rsidRPr="00665D63" w:rsidRDefault="00807EEB" w:rsidP="004E7493">
      <w:pPr>
        <w:spacing w:after="0"/>
        <w:ind w:firstLine="708"/>
        <w:rPr>
          <w:rFonts w:cstheme="minorHAnsi"/>
        </w:rPr>
      </w:pPr>
      <w:r w:rsidRPr="00665D63">
        <w:rPr>
          <w:rFonts w:cstheme="minorHAnsi"/>
        </w:rPr>
        <w:t>Ako ponuditelj tijekom roka za dostavu ponuda mijenja ponudu, smatra se da je ponuda dostavljena u trenutku dostave posljednje izmjene ponude.</w:t>
      </w:r>
    </w:p>
    <w:p w:rsidR="00807EEB" w:rsidRPr="00665D63" w:rsidRDefault="00807EEB" w:rsidP="004E7493">
      <w:pPr>
        <w:spacing w:after="0"/>
        <w:ind w:firstLine="708"/>
        <w:rPr>
          <w:rFonts w:cstheme="minorHAnsi"/>
        </w:rPr>
      </w:pPr>
      <w:r w:rsidRPr="00665D63">
        <w:rPr>
          <w:rFonts w:cstheme="minorHAnsi"/>
        </w:rPr>
        <w:t>Prilikom izmjene ili dopune ponude automatski se poništava prethodno predana ponuda što znači da se učitavanjem („</w:t>
      </w:r>
      <w:r w:rsidRPr="00665D63">
        <w:rPr>
          <w:rFonts w:cstheme="minorHAnsi"/>
          <w:i/>
        </w:rPr>
        <w:t>upload“</w:t>
      </w:r>
      <w:r w:rsidRPr="00665D63">
        <w:rPr>
          <w:rFonts w:cstheme="minorHAnsi"/>
        </w:rPr>
        <w:t>) nove izmijenjene ili dopunjene ponude predaje nova ponuda koja sadrži izmijenjene ili dopunjene podatke. Učitavanjem i spremanjem novog uveza ponude u EOJN RH, Naručitelju se šalje nova izmijenjena/dopunjena ponuda.</w:t>
      </w:r>
    </w:p>
    <w:p w:rsidR="00807EEB" w:rsidRPr="00665D63" w:rsidRDefault="00807EEB" w:rsidP="004E7493">
      <w:pPr>
        <w:spacing w:after="0"/>
        <w:ind w:firstLine="708"/>
        <w:rPr>
          <w:rFonts w:cstheme="minorHAnsi"/>
        </w:rPr>
      </w:pPr>
      <w:r w:rsidRPr="00665D63">
        <w:rPr>
          <w:rFonts w:cstheme="minorHAnsi"/>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807EEB" w:rsidRPr="00665D63" w:rsidRDefault="00807EEB" w:rsidP="004E7493">
      <w:pPr>
        <w:spacing w:after="0"/>
        <w:ind w:firstLine="708"/>
        <w:rPr>
          <w:rFonts w:cstheme="minorHAnsi"/>
        </w:rPr>
      </w:pPr>
      <w:r w:rsidRPr="00665D63">
        <w:rPr>
          <w:rFonts w:cstheme="minorHAnsi"/>
        </w:rPr>
        <w:t>Odustajanje od ponude ponuditelj vrši na isti način kao i predaju ponude, u EOJN RH, odabirom na mogućnost „Odustajanje“.</w:t>
      </w:r>
    </w:p>
    <w:p w:rsidR="00807EEB" w:rsidRPr="00665D63" w:rsidRDefault="00807EEB" w:rsidP="004E7493">
      <w:pPr>
        <w:spacing w:after="0"/>
        <w:ind w:firstLine="708"/>
        <w:rPr>
          <w:rFonts w:cstheme="minorHAnsi"/>
        </w:rPr>
      </w:pPr>
      <w:r w:rsidRPr="00665D63">
        <w:rPr>
          <w:rFonts w:cstheme="minorHAnsi"/>
        </w:rPr>
        <w:t>Nakon isteka roka za dostavu ponuda, ponuda ili konačna ponuda se ne smije mijenjati.</w:t>
      </w:r>
    </w:p>
    <w:p w:rsidR="00807EEB" w:rsidRPr="00665D63" w:rsidRDefault="00807EEB" w:rsidP="004E7493">
      <w:pPr>
        <w:spacing w:after="0"/>
        <w:ind w:firstLine="708"/>
        <w:rPr>
          <w:rFonts w:cstheme="minorHAnsi"/>
        </w:rPr>
      </w:pPr>
      <w:r w:rsidRPr="00665D63">
        <w:rPr>
          <w:rFonts w:cstheme="minorHAnsi"/>
        </w:rPr>
        <w:t>Smatra se da ponuda dostavljena elektroničkim sredstvima komunikacije putem EOJN RH obvezuje ponuditelja u roku valjanosti ponude neovisno o tome je li potpisana ili nije te Naručitelj ne smije odbiti takvu ponudu samo zbog tog razloga.</w:t>
      </w:r>
    </w:p>
    <w:p w:rsidR="00807EEB" w:rsidRPr="00665D63" w:rsidRDefault="00807EEB" w:rsidP="00B364DA">
      <w:pPr>
        <w:pStyle w:val="Heading2"/>
        <w:spacing w:before="0"/>
        <w:rPr>
          <w:rFonts w:eastAsiaTheme="minorHAnsi" w:cstheme="minorHAnsi"/>
        </w:rPr>
      </w:pPr>
      <w:bookmarkStart w:id="47" w:name="_Toc506287492"/>
      <w:r w:rsidRPr="00665D63">
        <w:rPr>
          <w:rFonts w:eastAsiaTheme="minorHAnsi" w:cstheme="minorHAnsi"/>
        </w:rPr>
        <w:t>6.7.</w:t>
      </w:r>
      <w:r w:rsidRPr="00665D63">
        <w:rPr>
          <w:rFonts w:eastAsiaTheme="minorHAnsi" w:cstheme="minorHAnsi"/>
        </w:rPr>
        <w:tab/>
        <w:t>Nedostupnost EOJN u trenutku ili tijekom javnog otvaranja ponuda</w:t>
      </w:r>
      <w:bookmarkEnd w:id="47"/>
    </w:p>
    <w:p w:rsidR="00807EEB" w:rsidRPr="00665D63" w:rsidRDefault="00807EEB" w:rsidP="004E7493">
      <w:pPr>
        <w:spacing w:after="0"/>
        <w:ind w:firstLine="708"/>
        <w:rPr>
          <w:rFonts w:cstheme="minorHAnsi"/>
        </w:rPr>
      </w:pPr>
      <w:r w:rsidRPr="00665D63">
        <w:rPr>
          <w:rFonts w:cstheme="minorHAnsi"/>
        </w:rPr>
        <w:t>Nedostupnost postoji ako u sustavu u trenutku ili tijekom javnog otvaranja ponuda nije moguće:</w:t>
      </w:r>
    </w:p>
    <w:p w:rsidR="00807EEB" w:rsidRPr="00665D63" w:rsidRDefault="00807EEB" w:rsidP="00B364DA">
      <w:pPr>
        <w:pStyle w:val="ListParagraph"/>
        <w:numPr>
          <w:ilvl w:val="0"/>
          <w:numId w:val="19"/>
        </w:numPr>
        <w:spacing w:after="0"/>
        <w:rPr>
          <w:rFonts w:cstheme="minorHAnsi"/>
        </w:rPr>
      </w:pPr>
      <w:r w:rsidRPr="00665D63">
        <w:rPr>
          <w:rFonts w:cstheme="minorHAnsi"/>
        </w:rPr>
        <w:t>priložiti privatne ključeve</w:t>
      </w:r>
    </w:p>
    <w:p w:rsidR="00807EEB" w:rsidRPr="00665D63" w:rsidRDefault="00807EEB" w:rsidP="00B364DA">
      <w:pPr>
        <w:pStyle w:val="ListParagraph"/>
        <w:numPr>
          <w:ilvl w:val="0"/>
          <w:numId w:val="19"/>
        </w:numPr>
        <w:spacing w:after="0"/>
        <w:rPr>
          <w:rFonts w:cstheme="minorHAnsi"/>
        </w:rPr>
      </w:pPr>
      <w:r w:rsidRPr="00665D63">
        <w:rPr>
          <w:rFonts w:cstheme="minorHAnsi"/>
        </w:rPr>
        <w:t>izvršiti uvid u upisnik elektronički dostavljenih ponuda</w:t>
      </w:r>
    </w:p>
    <w:p w:rsidR="00807EEB" w:rsidRPr="00665D63" w:rsidRDefault="00807EEB" w:rsidP="00B364DA">
      <w:pPr>
        <w:pStyle w:val="ListParagraph"/>
        <w:numPr>
          <w:ilvl w:val="0"/>
          <w:numId w:val="19"/>
        </w:numPr>
        <w:spacing w:after="0"/>
        <w:rPr>
          <w:rFonts w:cstheme="minorHAnsi"/>
        </w:rPr>
      </w:pPr>
      <w:r w:rsidRPr="00665D63">
        <w:rPr>
          <w:rFonts w:cstheme="minorHAnsi"/>
        </w:rPr>
        <w:t>izvršiti uvid u uvez ponude, odnosno ponudbeni list.</w:t>
      </w:r>
    </w:p>
    <w:p w:rsidR="00807EEB" w:rsidRPr="00665D63" w:rsidRDefault="00807EEB" w:rsidP="004E7493">
      <w:pPr>
        <w:spacing w:after="0"/>
        <w:ind w:firstLine="708"/>
        <w:rPr>
          <w:rFonts w:cstheme="minorHAnsi"/>
        </w:rPr>
      </w:pPr>
      <w:r w:rsidRPr="00665D63">
        <w:rPr>
          <w:rFonts w:cstheme="minorHAnsi"/>
        </w:rPr>
        <w:t>Nedostupnost se obvezno prijavljuje Službi za pomoć EOJN RH pri Narodnim novinama d.d. od ponedjeljka do subote u vremenu od 6:00 do 20:00 sati.  Po zaprimanju prijave, Narodne novine d.d. će istu provjeriti te u slučaju utvrđene nedostupnosti obvezne su o tome bez odgode:</w:t>
      </w:r>
    </w:p>
    <w:p w:rsidR="00807EEB" w:rsidRPr="00665D63" w:rsidRDefault="00807EEB" w:rsidP="00B364DA">
      <w:pPr>
        <w:pStyle w:val="ListParagraph"/>
        <w:numPr>
          <w:ilvl w:val="0"/>
          <w:numId w:val="20"/>
        </w:numPr>
        <w:spacing w:after="0"/>
        <w:rPr>
          <w:rFonts w:cstheme="minorHAnsi"/>
        </w:rPr>
      </w:pPr>
      <w:r w:rsidRPr="00665D63">
        <w:rPr>
          <w:rFonts w:cstheme="minorHAnsi"/>
        </w:rPr>
        <w:t>obavijestiti putem elektroničke pošte ponuditelje i članove stručnog povjerenstva za javnu nabavu u postupku javne nabave, ako je moguće</w:t>
      </w:r>
    </w:p>
    <w:p w:rsidR="00807EEB" w:rsidRPr="00665D63" w:rsidRDefault="00807EEB" w:rsidP="00B364DA">
      <w:pPr>
        <w:pStyle w:val="ListParagraph"/>
        <w:numPr>
          <w:ilvl w:val="0"/>
          <w:numId w:val="20"/>
        </w:numPr>
        <w:spacing w:after="0"/>
        <w:rPr>
          <w:rFonts w:cstheme="minorHAnsi"/>
        </w:rPr>
      </w:pPr>
      <w:r w:rsidRPr="00665D63">
        <w:rPr>
          <w:rFonts w:cstheme="minorHAnsi"/>
        </w:rPr>
        <w:t>obavijestiti putem elektroničke pošte središnje tijelo državne uprave nadležno za politiku javne nabave, i</w:t>
      </w:r>
    </w:p>
    <w:p w:rsidR="00807EEB" w:rsidRPr="00665D63" w:rsidRDefault="00807EEB" w:rsidP="00B364DA">
      <w:pPr>
        <w:pStyle w:val="ListParagraph"/>
        <w:numPr>
          <w:ilvl w:val="0"/>
          <w:numId w:val="20"/>
        </w:numPr>
        <w:spacing w:after="0"/>
        <w:rPr>
          <w:rFonts w:cstheme="minorHAnsi"/>
        </w:rPr>
      </w:pPr>
      <w:r w:rsidRPr="00665D63">
        <w:rPr>
          <w:rFonts w:cstheme="minorHAnsi"/>
        </w:rPr>
        <w:t>objaviti obavijest o nedostupnosti EOJN RH na internetskim stranicama.</w:t>
      </w:r>
    </w:p>
    <w:p w:rsidR="00807EEB" w:rsidRPr="00665D63" w:rsidRDefault="00807EEB" w:rsidP="004E7493">
      <w:pPr>
        <w:spacing w:after="0"/>
        <w:ind w:firstLine="708"/>
        <w:rPr>
          <w:rFonts w:cstheme="minorHAnsi"/>
        </w:rPr>
      </w:pPr>
      <w:r w:rsidRPr="00665D63">
        <w:rPr>
          <w:rFonts w:cstheme="minorHAnsi"/>
        </w:rPr>
        <w:t>Iznimno, ako se nedostupnost otkloni u roku kraćem od 30 minuta od zaprimanja prijave, smatra se da nedostupnost nije nastupila.</w:t>
      </w:r>
    </w:p>
    <w:p w:rsidR="00807EEB" w:rsidRPr="00665D63" w:rsidRDefault="00807EEB" w:rsidP="004E7493">
      <w:pPr>
        <w:spacing w:after="0"/>
        <w:ind w:firstLine="708"/>
        <w:rPr>
          <w:rFonts w:cstheme="minorHAnsi"/>
        </w:rPr>
      </w:pPr>
      <w:r w:rsidRPr="00665D63">
        <w:rPr>
          <w:rFonts w:cstheme="minorHAnsi"/>
        </w:rPr>
        <w:t>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2. i 3. Pravilnika o dokumentaciji o nabavi te ponudi u postupcima javne nabave. Nakon zaprimanja obavijesti naručitelj je obvezan nastaviti s otvaranjem ponuda najkasnije u roku od 48 sati od zaprimanja obavijesti, a ako taj rok ističe na dan na koji naručitelj ne radi, otvaranje će se nastaviti prvi sljedeći radni dan. Naručitelj je obvezan bez odgode obavijestiti ponuditelje o mjestu i vremenu nastavka otvaranja ponuda ako je otvaranje ponuda javno. Od otklanjanja nedostupnosti do nastavka otvaranja ponuda, ponude se ne smiju mijenjati.</w:t>
      </w:r>
    </w:p>
    <w:p w:rsidR="00807EEB" w:rsidRPr="00665D63" w:rsidRDefault="00807EEB" w:rsidP="00B364DA">
      <w:pPr>
        <w:pStyle w:val="Heading2"/>
        <w:spacing w:before="0"/>
        <w:rPr>
          <w:rFonts w:eastAsiaTheme="minorHAnsi" w:cstheme="minorHAnsi"/>
        </w:rPr>
      </w:pPr>
      <w:bookmarkStart w:id="48" w:name="_Toc506287493"/>
      <w:r w:rsidRPr="00665D63">
        <w:rPr>
          <w:rFonts w:eastAsiaTheme="minorHAnsi" w:cstheme="minorHAnsi"/>
        </w:rPr>
        <w:t>6.8.</w:t>
      </w:r>
      <w:r w:rsidRPr="00665D63">
        <w:rPr>
          <w:rFonts w:eastAsiaTheme="minorHAnsi" w:cstheme="minorHAnsi"/>
        </w:rPr>
        <w:tab/>
        <w:t>Varijante ponude</w:t>
      </w:r>
      <w:bookmarkEnd w:id="48"/>
    </w:p>
    <w:p w:rsidR="00807EEB" w:rsidRPr="00665D63" w:rsidRDefault="00807EEB" w:rsidP="004E7493">
      <w:pPr>
        <w:spacing w:after="0"/>
        <w:ind w:firstLine="708"/>
        <w:rPr>
          <w:rFonts w:cstheme="minorHAnsi"/>
        </w:rPr>
      </w:pPr>
      <w:r w:rsidRPr="00665D63">
        <w:rPr>
          <w:rFonts w:cstheme="minorHAnsi"/>
        </w:rPr>
        <w:t>U ovom postupku javne nabave varijante ponude nisu dopuštene.</w:t>
      </w:r>
    </w:p>
    <w:p w:rsidR="00807EEB" w:rsidRPr="00665D63" w:rsidRDefault="00807EEB" w:rsidP="00B364DA">
      <w:pPr>
        <w:pStyle w:val="Heading2"/>
        <w:spacing w:before="0"/>
        <w:rPr>
          <w:rFonts w:eastAsiaTheme="minorHAnsi" w:cstheme="minorHAnsi"/>
        </w:rPr>
      </w:pPr>
      <w:bookmarkStart w:id="49" w:name="_Toc506287494"/>
      <w:r w:rsidRPr="00665D63">
        <w:rPr>
          <w:rFonts w:eastAsiaTheme="minorHAnsi" w:cstheme="minorHAnsi"/>
        </w:rPr>
        <w:t>6.9.</w:t>
      </w:r>
      <w:r w:rsidRPr="00665D63">
        <w:rPr>
          <w:rFonts w:eastAsiaTheme="minorHAnsi" w:cstheme="minorHAnsi"/>
        </w:rPr>
        <w:tab/>
        <w:t>Način određivanja cijene ponude</w:t>
      </w:r>
      <w:bookmarkEnd w:id="49"/>
    </w:p>
    <w:p w:rsidR="00807EEB" w:rsidRPr="00665D63" w:rsidRDefault="00807EEB" w:rsidP="004E7493">
      <w:pPr>
        <w:spacing w:after="0"/>
        <w:ind w:firstLine="708"/>
        <w:rPr>
          <w:rFonts w:cstheme="minorHAnsi"/>
        </w:rPr>
      </w:pPr>
      <w:r w:rsidRPr="00665D63">
        <w:rPr>
          <w:rFonts w:cstheme="minorHAnsi"/>
        </w:rPr>
        <w:t xml:space="preserve">Cijena ponude izražava se za cjelokupan predmet nabave. Cijena ponude piše se brojkama u apsolutnom iznosu i mora biti izražena u kunama. U cijenu ponude bez PDV-a moraju biti uračunati svi troškovi (uključujući i troškove vezane uz dobavu, transport, skladištenje i distribuciju) i popusti. </w:t>
      </w:r>
    </w:p>
    <w:p w:rsidR="00807EEB" w:rsidRPr="00665D63" w:rsidRDefault="00807EEB" w:rsidP="004E7493">
      <w:pPr>
        <w:spacing w:after="0"/>
        <w:ind w:firstLine="708"/>
        <w:rPr>
          <w:rFonts w:cstheme="minorHAnsi"/>
        </w:rPr>
      </w:pPr>
      <w:r w:rsidRPr="00665D63">
        <w:rPr>
          <w:rFonts w:cstheme="minorHAnsi"/>
        </w:rPr>
        <w:t>U ponudbenom listu  ponuditelji su dužni iskazati:</w:t>
      </w:r>
    </w:p>
    <w:p w:rsidR="00807EEB" w:rsidRPr="00665D63" w:rsidRDefault="00807EEB" w:rsidP="00B364DA">
      <w:pPr>
        <w:pStyle w:val="ListParagraph"/>
        <w:numPr>
          <w:ilvl w:val="0"/>
          <w:numId w:val="21"/>
        </w:numPr>
        <w:spacing w:after="0"/>
        <w:rPr>
          <w:rFonts w:cstheme="minorHAnsi"/>
        </w:rPr>
      </w:pPr>
      <w:r w:rsidRPr="00665D63">
        <w:rPr>
          <w:rFonts w:cstheme="minorHAnsi"/>
        </w:rPr>
        <w:t>cijenu ponude bez PDV-a,</w:t>
      </w:r>
    </w:p>
    <w:p w:rsidR="00807EEB" w:rsidRPr="00665D63" w:rsidRDefault="00807EEB" w:rsidP="00B364DA">
      <w:pPr>
        <w:pStyle w:val="ListParagraph"/>
        <w:numPr>
          <w:ilvl w:val="0"/>
          <w:numId w:val="21"/>
        </w:numPr>
        <w:spacing w:after="0"/>
        <w:rPr>
          <w:rFonts w:cstheme="minorHAnsi"/>
        </w:rPr>
      </w:pPr>
      <w:r w:rsidRPr="00665D63">
        <w:rPr>
          <w:rFonts w:cstheme="minorHAnsi"/>
        </w:rPr>
        <w:t>iznos PDV-a,</w:t>
      </w:r>
    </w:p>
    <w:p w:rsidR="00807EEB" w:rsidRPr="00665D63" w:rsidRDefault="00807EEB" w:rsidP="00B364DA">
      <w:pPr>
        <w:pStyle w:val="ListParagraph"/>
        <w:numPr>
          <w:ilvl w:val="0"/>
          <w:numId w:val="21"/>
        </w:numPr>
        <w:spacing w:after="0"/>
        <w:rPr>
          <w:rFonts w:cstheme="minorHAnsi"/>
        </w:rPr>
      </w:pPr>
      <w:r w:rsidRPr="00665D63">
        <w:rPr>
          <w:rFonts w:cstheme="minorHAnsi"/>
        </w:rPr>
        <w:t>cijenu ponude s PDV-om.</w:t>
      </w:r>
    </w:p>
    <w:p w:rsidR="00807EEB" w:rsidRPr="00665D63" w:rsidRDefault="00807EEB" w:rsidP="004E7493">
      <w:pPr>
        <w:spacing w:after="0"/>
        <w:ind w:firstLine="708"/>
        <w:rPr>
          <w:rFonts w:cstheme="minorHAnsi"/>
        </w:rPr>
      </w:pPr>
      <w:r w:rsidRPr="00665D63">
        <w:rPr>
          <w:rFonts w:cstheme="minorHAnsi"/>
        </w:rPr>
        <w:t xml:space="preserve">Ponuđene jedinične cijene za vrijeme trajanja ugovora o javnoj nabavi su </w:t>
      </w:r>
      <w:r w:rsidR="00B4358A" w:rsidRPr="00665D63">
        <w:rPr>
          <w:rFonts w:cstheme="minorHAnsi"/>
        </w:rPr>
        <w:t>ne</w:t>
      </w:r>
      <w:r w:rsidRPr="00665D63">
        <w:rPr>
          <w:rFonts w:cstheme="minorHAnsi"/>
        </w:rPr>
        <w:t>promjenjive za</w:t>
      </w:r>
      <w:r w:rsidR="00B4358A" w:rsidRPr="00665D63">
        <w:rPr>
          <w:rFonts w:cstheme="minorHAnsi"/>
        </w:rPr>
        <w:t xml:space="preserve"> cijelo</w:t>
      </w:r>
      <w:r w:rsidRPr="00665D63">
        <w:rPr>
          <w:rFonts w:cstheme="minorHAnsi"/>
        </w:rPr>
        <w:t xml:space="preserve"> vrijeme trajanja ugovora o javnoj nabavi</w:t>
      </w:r>
      <w:r w:rsidR="00B4358A" w:rsidRPr="00665D63">
        <w:rPr>
          <w:rFonts w:cstheme="minorHAnsi"/>
        </w:rPr>
        <w:t>.</w:t>
      </w:r>
    </w:p>
    <w:p w:rsidR="00807EEB" w:rsidRPr="00665D63" w:rsidRDefault="00807EEB" w:rsidP="004E7493">
      <w:pPr>
        <w:spacing w:after="0"/>
        <w:ind w:firstLine="708"/>
        <w:rPr>
          <w:rFonts w:cstheme="minorHAnsi"/>
        </w:rPr>
      </w:pPr>
      <w:r w:rsidRPr="00665D63">
        <w:rPr>
          <w:rFonts w:cstheme="minorHAnsi"/>
        </w:rPr>
        <w:t>Ponuditelj ne smije označiti tajnim podatke o jediničnim cijenama, iznosima pojedine stavke i cijeni ponude.</w:t>
      </w:r>
    </w:p>
    <w:p w:rsidR="00807EEB" w:rsidRPr="00665D63" w:rsidRDefault="00807EEB" w:rsidP="004E7493">
      <w:pPr>
        <w:spacing w:after="0"/>
        <w:ind w:firstLine="708"/>
        <w:rPr>
          <w:rFonts w:cstheme="minorHAnsi"/>
        </w:rPr>
      </w:pPr>
      <w:r w:rsidRPr="00665D63">
        <w:rPr>
          <w:rFonts w:cstheme="minorHAnsi"/>
        </w:rPr>
        <w:t>Obveza iskazivanja poreza na dodanu vrijednost ne odnosi se na inozemne ponuditelje, sukladno odredbama Zakona o porezu na dodanu vrijednost, odnosno oporezivanja dobara pri uvozu prema mjestu odredišta.</w:t>
      </w:r>
    </w:p>
    <w:p w:rsidR="00807EEB" w:rsidRPr="00665D63" w:rsidRDefault="00807EEB" w:rsidP="004E7493">
      <w:pPr>
        <w:spacing w:after="0"/>
        <w:ind w:firstLine="708"/>
        <w:rPr>
          <w:rFonts w:cstheme="minorHAnsi"/>
        </w:rPr>
      </w:pPr>
      <w:r w:rsidRPr="00665D63">
        <w:rPr>
          <w:rFonts w:cstheme="minorHAnsi"/>
        </w:rPr>
        <w:t>Ako ponuditelj nije u sustavu poreza na dodanu vrijednost,</w:t>
      </w:r>
      <w:r w:rsidR="00F567ED" w:rsidRPr="00665D63">
        <w:rPr>
          <w:rFonts w:cstheme="minorHAnsi"/>
        </w:rPr>
        <w:t xml:space="preserve"> </w:t>
      </w:r>
      <w:r w:rsidRPr="00665D63">
        <w:rPr>
          <w:rFonts w:cstheme="minorHAnsi"/>
        </w:rPr>
        <w:t>tada na uvezu ponude na mjesto predviđeno za upis cijene ponude s porezom na dodanu vrijednost, upisuje  isti iznos kao što je upisan na mjestu predviđenom za upis cijene ponude bez poreza na dodanu vrijednost, a mjesto predviđeno za upis iznosa poreza na dodanu vrijednost ostavlja prazno.</w:t>
      </w:r>
      <w:bookmarkStart w:id="50" w:name="_Toc506287495"/>
    </w:p>
    <w:p w:rsidR="00807EEB" w:rsidRPr="00665D63" w:rsidRDefault="00807EEB" w:rsidP="00B364DA">
      <w:pPr>
        <w:pStyle w:val="Heading2"/>
        <w:spacing w:before="0"/>
        <w:rPr>
          <w:rFonts w:eastAsiaTheme="minorHAnsi" w:cstheme="minorHAnsi"/>
        </w:rPr>
      </w:pPr>
      <w:r w:rsidRPr="00665D63">
        <w:rPr>
          <w:rFonts w:eastAsiaTheme="minorHAnsi" w:cstheme="minorHAnsi"/>
        </w:rPr>
        <w:t>6.10.</w:t>
      </w:r>
      <w:r w:rsidRPr="00665D63">
        <w:rPr>
          <w:rFonts w:eastAsiaTheme="minorHAnsi" w:cstheme="minorHAnsi"/>
        </w:rPr>
        <w:tab/>
        <w:t>Valuta ponude</w:t>
      </w:r>
      <w:bookmarkEnd w:id="50"/>
    </w:p>
    <w:p w:rsidR="00807EEB" w:rsidRPr="00665D63" w:rsidRDefault="00807EEB" w:rsidP="004E7493">
      <w:pPr>
        <w:spacing w:after="0"/>
        <w:ind w:firstLine="708"/>
        <w:rPr>
          <w:rFonts w:cstheme="minorHAnsi"/>
        </w:rPr>
      </w:pPr>
      <w:r w:rsidRPr="00665D63">
        <w:rPr>
          <w:rFonts w:cstheme="minorHAnsi"/>
        </w:rPr>
        <w:t>Cijena ponude mora biti izražena u kunama (HRK).</w:t>
      </w:r>
    </w:p>
    <w:p w:rsidR="00807EEB" w:rsidRPr="00665D63" w:rsidRDefault="00807EEB" w:rsidP="00B364DA">
      <w:pPr>
        <w:pStyle w:val="Heading2"/>
        <w:spacing w:before="0"/>
        <w:rPr>
          <w:rFonts w:eastAsiaTheme="minorHAnsi" w:cstheme="minorHAnsi"/>
        </w:rPr>
      </w:pPr>
      <w:bookmarkStart w:id="51" w:name="_Toc506287496"/>
      <w:r w:rsidRPr="00665D63">
        <w:rPr>
          <w:rFonts w:eastAsiaTheme="minorHAnsi" w:cstheme="minorHAnsi"/>
        </w:rPr>
        <w:t>6.11.</w:t>
      </w:r>
      <w:r w:rsidRPr="00665D63">
        <w:rPr>
          <w:rFonts w:eastAsiaTheme="minorHAnsi" w:cstheme="minorHAnsi"/>
        </w:rPr>
        <w:tab/>
        <w:t>Rok valjanosti ponude</w:t>
      </w:r>
      <w:bookmarkEnd w:id="51"/>
    </w:p>
    <w:p w:rsidR="00807EEB" w:rsidRPr="00665D63" w:rsidRDefault="00807EEB" w:rsidP="004E7493">
      <w:pPr>
        <w:spacing w:after="0"/>
        <w:ind w:firstLine="708"/>
        <w:rPr>
          <w:rFonts w:cstheme="minorHAnsi"/>
        </w:rPr>
      </w:pPr>
      <w:r w:rsidRPr="00665D63">
        <w:rPr>
          <w:rFonts w:cstheme="minorHAnsi"/>
        </w:rPr>
        <w:t>Rok valjanosti ponude je najmanje 2 (dva) mjeseca od isteka roka za dostavu ponuda.</w:t>
      </w:r>
    </w:p>
    <w:p w:rsidR="00807EEB" w:rsidRPr="00665D63" w:rsidRDefault="00807EEB" w:rsidP="0048428B">
      <w:pPr>
        <w:spacing w:after="0"/>
        <w:rPr>
          <w:rFonts w:cstheme="minorHAnsi"/>
        </w:rPr>
      </w:pPr>
    </w:p>
    <w:p w:rsidR="00807EEB" w:rsidRPr="00AB32F4" w:rsidRDefault="00807EEB" w:rsidP="00B364DA">
      <w:pPr>
        <w:pStyle w:val="Heading1"/>
        <w:rPr>
          <w:rFonts w:eastAsiaTheme="minorHAnsi" w:cstheme="minorHAnsi"/>
          <w:color w:val="7030A0"/>
        </w:rPr>
      </w:pPr>
      <w:bookmarkStart w:id="52" w:name="_Toc506287498"/>
      <w:r w:rsidRPr="00665D63">
        <w:rPr>
          <w:rFonts w:eastAsiaTheme="minorHAnsi" w:cstheme="minorHAnsi"/>
          <w:color w:val="auto"/>
        </w:rPr>
        <w:t>7.</w:t>
      </w:r>
      <w:r w:rsidRPr="00665D63">
        <w:rPr>
          <w:rFonts w:eastAsiaTheme="minorHAnsi" w:cstheme="minorHAnsi"/>
          <w:color w:val="auto"/>
        </w:rPr>
        <w:tab/>
        <w:t>OSTALE ODREDBE</w:t>
      </w:r>
      <w:bookmarkEnd w:id="52"/>
    </w:p>
    <w:p w:rsidR="00807EEB" w:rsidRPr="00665D63" w:rsidRDefault="00807EEB" w:rsidP="00B364DA">
      <w:pPr>
        <w:pStyle w:val="Heading2"/>
        <w:spacing w:before="0"/>
        <w:rPr>
          <w:rFonts w:eastAsiaTheme="minorHAnsi" w:cstheme="minorHAnsi"/>
        </w:rPr>
      </w:pPr>
      <w:bookmarkStart w:id="53" w:name="_Toc506287499"/>
      <w:r w:rsidRPr="00665D63">
        <w:rPr>
          <w:rFonts w:eastAsiaTheme="minorHAnsi" w:cstheme="minorHAnsi"/>
        </w:rPr>
        <w:t>7.1.</w:t>
      </w:r>
      <w:r w:rsidRPr="00665D63">
        <w:rPr>
          <w:rFonts w:eastAsiaTheme="minorHAnsi" w:cstheme="minorHAnsi"/>
        </w:rPr>
        <w:tab/>
        <w:t>Oslanjanje na sposobnost drugih subjekata</w:t>
      </w:r>
      <w:bookmarkEnd w:id="53"/>
    </w:p>
    <w:p w:rsidR="00807EEB" w:rsidRPr="00665D63" w:rsidRDefault="00807EEB" w:rsidP="004E7493">
      <w:pPr>
        <w:spacing w:after="0"/>
        <w:ind w:firstLine="708"/>
        <w:rPr>
          <w:rFonts w:cstheme="minorHAnsi"/>
        </w:rPr>
      </w:pPr>
      <w:r w:rsidRPr="00665D63">
        <w:rPr>
          <w:rFonts w:cstheme="minorHAnsi"/>
        </w:rPr>
        <w:t xml:space="preserve">Radi dokazivanja ispunjavanja kriterija tehničke i stručne sposobnosti ponuditelj ili Zajednica ponuditelja se može, sukladno članku 273. ZJN 2016, osloniti na sposobnost drugih subjekata, bez obzira na pravnu prirodu njihova međusobnog odnosa. </w:t>
      </w:r>
    </w:p>
    <w:p w:rsidR="00807EEB" w:rsidRPr="00665D63" w:rsidRDefault="00807EEB" w:rsidP="004E7493">
      <w:pPr>
        <w:spacing w:after="0"/>
        <w:ind w:firstLine="708"/>
        <w:rPr>
          <w:rFonts w:cstheme="minorHAnsi"/>
        </w:rPr>
      </w:pPr>
      <w:r w:rsidRPr="00665D63">
        <w:rPr>
          <w:rFonts w:cstheme="minorHAnsi"/>
        </w:rPr>
        <w:t>Ako se ponuditelj oslanja na sposobnost drugih subjekata mora dokazati Naručitelju da će imati na raspolaganju potrebne resurse nužne za izvršenje ugovora u obliku:</w:t>
      </w:r>
    </w:p>
    <w:p w:rsidR="00807EEB" w:rsidRPr="00665D63" w:rsidRDefault="00807EEB" w:rsidP="00B364DA">
      <w:pPr>
        <w:pStyle w:val="ListParagraph"/>
        <w:numPr>
          <w:ilvl w:val="0"/>
          <w:numId w:val="22"/>
        </w:numPr>
        <w:spacing w:after="0"/>
        <w:rPr>
          <w:rFonts w:cstheme="minorHAnsi"/>
        </w:rPr>
      </w:pPr>
      <w:r w:rsidRPr="00665D63">
        <w:rPr>
          <w:rFonts w:cstheme="minorHAnsi"/>
        </w:rPr>
        <w:t xml:space="preserve">Izjave drugog subjekta da će svoje resurse staviti na raspolaganje ponuditelju za izvršenje predmeta nabave ili </w:t>
      </w:r>
    </w:p>
    <w:p w:rsidR="00807EEB" w:rsidRPr="00665D63" w:rsidRDefault="00807EEB" w:rsidP="00B364DA">
      <w:pPr>
        <w:pStyle w:val="ListParagraph"/>
        <w:numPr>
          <w:ilvl w:val="0"/>
          <w:numId w:val="22"/>
        </w:numPr>
        <w:spacing w:after="0"/>
        <w:rPr>
          <w:rFonts w:cstheme="minorHAnsi"/>
        </w:rPr>
      </w:pPr>
      <w:r w:rsidRPr="00665D63">
        <w:rPr>
          <w:rFonts w:cstheme="minorHAnsi"/>
        </w:rPr>
        <w:t>Ugovora o poslovnoj suradnji između ponuditelja/zajednice ponuditelja i drugog subjekta na čiju se sposobnost oslanja za izvršenje predmeta nabave.</w:t>
      </w:r>
    </w:p>
    <w:p w:rsidR="00807EEB" w:rsidRPr="00665D63" w:rsidRDefault="00807EEB" w:rsidP="004E7493">
      <w:pPr>
        <w:spacing w:after="0"/>
        <w:ind w:firstLine="708"/>
        <w:rPr>
          <w:rFonts w:cstheme="minorHAnsi"/>
        </w:rPr>
      </w:pPr>
      <w:r w:rsidRPr="00665D63">
        <w:rPr>
          <w:rFonts w:cstheme="minorHAnsi"/>
        </w:rPr>
        <w:t>Ponuditelj u ponudi mora za gospodarske subjekte na čiju se sposobnost oslanja dokazati da:</w:t>
      </w:r>
    </w:p>
    <w:p w:rsidR="00807EEB" w:rsidRPr="00665D63" w:rsidRDefault="00807EEB" w:rsidP="00B364DA">
      <w:pPr>
        <w:pStyle w:val="ListParagraph"/>
        <w:numPr>
          <w:ilvl w:val="0"/>
          <w:numId w:val="22"/>
        </w:numPr>
        <w:spacing w:after="0"/>
        <w:rPr>
          <w:rFonts w:cstheme="minorHAnsi"/>
        </w:rPr>
      </w:pPr>
      <w:r w:rsidRPr="00665D63">
        <w:rPr>
          <w:rFonts w:cstheme="minorHAnsi"/>
        </w:rPr>
        <w:t>ne postoje osnove za njihovo isključenje,</w:t>
      </w:r>
    </w:p>
    <w:p w:rsidR="00807EEB" w:rsidRPr="00665D63" w:rsidRDefault="00807EEB" w:rsidP="00B364DA">
      <w:pPr>
        <w:pStyle w:val="ListParagraph"/>
        <w:numPr>
          <w:ilvl w:val="0"/>
          <w:numId w:val="22"/>
        </w:numPr>
        <w:spacing w:after="0"/>
        <w:rPr>
          <w:rFonts w:cstheme="minorHAnsi"/>
        </w:rPr>
      </w:pPr>
      <w:r w:rsidRPr="00665D63">
        <w:rPr>
          <w:rFonts w:cstheme="minorHAnsi"/>
        </w:rPr>
        <w:t>ispunjavaju uvjete tehničke i stručne sposobnosti, ovisno na koju se sposobnost ponuditelj oslanja (za one uvjete radi čijeg se ispunjenja na gospodarski subjekt oslonio ponuditelj ili zajednica ponuditelja).</w:t>
      </w:r>
    </w:p>
    <w:p w:rsidR="00807EEB" w:rsidRPr="00665D63" w:rsidRDefault="00807EEB" w:rsidP="004E7493">
      <w:pPr>
        <w:spacing w:after="0"/>
        <w:ind w:firstLine="708"/>
        <w:rPr>
          <w:rFonts w:cstheme="minorHAnsi"/>
        </w:rPr>
      </w:pPr>
      <w:r w:rsidRPr="00665D63">
        <w:rPr>
          <w:rFonts w:cstheme="minorHAnsi"/>
        </w:rPr>
        <w:t>Javni 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807EEB" w:rsidRPr="00665D63" w:rsidRDefault="00807EEB" w:rsidP="004E7493">
      <w:pPr>
        <w:spacing w:after="0"/>
        <w:ind w:firstLine="708"/>
        <w:rPr>
          <w:rFonts w:cstheme="minorHAnsi"/>
        </w:rPr>
      </w:pPr>
      <w:r w:rsidRPr="00665D63">
        <w:rPr>
          <w:rFonts w:cstheme="minorHAnsi"/>
        </w:rPr>
        <w:t>Zajednica gospodarskih subjekata može se osloniti na sposobnost članova zajednice ili drugih subjekata pod uvjetima određenima ZJN 2016.</w:t>
      </w:r>
    </w:p>
    <w:p w:rsidR="00251EE7" w:rsidRPr="00665D63" w:rsidRDefault="00251EE7" w:rsidP="004E7493">
      <w:pPr>
        <w:spacing w:after="0"/>
        <w:ind w:firstLine="708"/>
        <w:rPr>
          <w:rFonts w:cstheme="minorHAnsi"/>
        </w:rPr>
      </w:pPr>
    </w:p>
    <w:p w:rsidR="00807EEB" w:rsidRPr="00665D63" w:rsidRDefault="00807EEB" w:rsidP="00B364DA">
      <w:pPr>
        <w:pStyle w:val="Heading2"/>
        <w:spacing w:before="0"/>
        <w:rPr>
          <w:rFonts w:eastAsiaTheme="minorHAnsi" w:cstheme="minorHAnsi"/>
        </w:rPr>
      </w:pPr>
      <w:bookmarkStart w:id="54" w:name="_Toc506287500"/>
      <w:r w:rsidRPr="00665D63">
        <w:rPr>
          <w:rFonts w:eastAsiaTheme="minorHAnsi" w:cstheme="minorHAnsi"/>
        </w:rPr>
        <w:t>7.2.</w:t>
      </w:r>
      <w:r w:rsidRPr="00665D63">
        <w:rPr>
          <w:rFonts w:eastAsiaTheme="minorHAnsi" w:cstheme="minorHAnsi"/>
        </w:rPr>
        <w:tab/>
        <w:t>Odredbe o zajednici ponuditelja (zajednici gospodarskih subjekata)</w:t>
      </w:r>
      <w:bookmarkEnd w:id="54"/>
    </w:p>
    <w:p w:rsidR="00807EEB" w:rsidRPr="00665D63" w:rsidRDefault="00807EEB" w:rsidP="004E7493">
      <w:pPr>
        <w:spacing w:after="0"/>
        <w:ind w:firstLine="708"/>
        <w:rPr>
          <w:rFonts w:cstheme="minorHAnsi"/>
        </w:rPr>
      </w:pPr>
      <w:r w:rsidRPr="00665D63">
        <w:rPr>
          <w:rFonts w:cstheme="minorHAnsi"/>
        </w:rPr>
        <w:t>Zajednica gospodarskih subjekata je privremeno udruženje više fizičkih ili pravnih osoba, uključujući podružnice ili javna tijela, koja na tržištu nudi izvođenje radova ili posla, isporuku robe ili pružanje usluga.</w:t>
      </w:r>
    </w:p>
    <w:p w:rsidR="00807EEB" w:rsidRPr="00665D63" w:rsidRDefault="00807EEB" w:rsidP="004E7493">
      <w:pPr>
        <w:spacing w:after="0"/>
        <w:ind w:firstLine="708"/>
        <w:rPr>
          <w:rFonts w:cstheme="minorHAnsi"/>
        </w:rPr>
      </w:pPr>
      <w:r w:rsidRPr="00665D63">
        <w:rPr>
          <w:rFonts w:cstheme="minorHAnsi"/>
        </w:rPr>
        <w:t>Ukoliko se dva ili više gospodarskih subjekata udruže radi podnošenja zajedničke ponude, u ponudi se obavezno navodi da se radi o ponudi zajednice ponuditelja.</w:t>
      </w:r>
    </w:p>
    <w:p w:rsidR="00807EEB" w:rsidRPr="00665D63" w:rsidRDefault="00807EEB" w:rsidP="004E7493">
      <w:pPr>
        <w:spacing w:after="0"/>
        <w:ind w:firstLine="708"/>
        <w:rPr>
          <w:rFonts w:cstheme="minorHAnsi"/>
        </w:rPr>
      </w:pPr>
      <w:r w:rsidRPr="00665D63">
        <w:rPr>
          <w:rFonts w:cstheme="minorHAnsi"/>
        </w:rPr>
        <w:t>Svaka komunikacija između Naručitelja i Zajednice gospodarskih subjekata odvijat će se putem člana zajednice gospodarskih subjekata koji je ovlašten za komunikaciju s Naručiteljem pa je istog za to potrebno naznačiti u ponudbenom listu.</w:t>
      </w:r>
    </w:p>
    <w:p w:rsidR="00807EEB" w:rsidRPr="00665D63" w:rsidRDefault="00807EEB" w:rsidP="004E7493">
      <w:pPr>
        <w:spacing w:after="0"/>
        <w:ind w:firstLine="708"/>
        <w:rPr>
          <w:rFonts w:cstheme="minorHAnsi"/>
        </w:rPr>
      </w:pPr>
      <w:r w:rsidRPr="00665D63">
        <w:rPr>
          <w:rFonts w:cstheme="minorHAnsi"/>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međusobni sporazum, ugovor o poslovnoj suradnji ili slično). Navedeni akt mora biti potpisan i ovjeren (samo ukoliko se u zemlji poslovnog nastana koristi pečat) od svih članova Zajednice te se dostavlja Naručitelju najkasnije u roku od 8 (osam) dana od izvršnosti odluke o odabiru.</w:t>
      </w:r>
    </w:p>
    <w:p w:rsidR="00807EEB" w:rsidRPr="00665D63" w:rsidRDefault="00807EEB" w:rsidP="004E7493">
      <w:pPr>
        <w:spacing w:after="0"/>
        <w:ind w:firstLine="708"/>
        <w:rPr>
          <w:rFonts w:cstheme="minorHAnsi"/>
        </w:rPr>
      </w:pPr>
      <w:r w:rsidRPr="00665D63">
        <w:rPr>
          <w:rFonts w:cstheme="minorHAnsi"/>
        </w:rPr>
        <w:t xml:space="preserve">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vezanima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rsidR="00807EEB" w:rsidRPr="00665D63" w:rsidRDefault="00807EEB" w:rsidP="004E7493">
      <w:pPr>
        <w:spacing w:after="0"/>
        <w:ind w:firstLine="708"/>
        <w:rPr>
          <w:rFonts w:cstheme="minorHAnsi"/>
        </w:rPr>
      </w:pPr>
      <w:r w:rsidRPr="00665D63">
        <w:rPr>
          <w:rFonts w:cstheme="minorHAnsi"/>
        </w:rPr>
        <w:t>Zajednica gospodarskih subjekata može se osloniti na sposobnost članova zajednice ili drugih subjekata.</w:t>
      </w:r>
    </w:p>
    <w:p w:rsidR="00807EEB" w:rsidRPr="00665D63" w:rsidRDefault="00807EEB" w:rsidP="004E7493">
      <w:pPr>
        <w:spacing w:after="0"/>
        <w:ind w:firstLine="708"/>
        <w:rPr>
          <w:rFonts w:cstheme="minorHAnsi"/>
        </w:rPr>
      </w:pPr>
      <w:r w:rsidRPr="00665D63">
        <w:rPr>
          <w:rFonts w:cstheme="minorHAnsi"/>
        </w:rPr>
        <w:t xml:space="preserve">Naručitelj neposredno plaća svakom članu zajednice gospodarskih subjekata za onaj dio ugovora koji je on izvršio, ako zajednica ponuditelja ne odredi drugačije. </w:t>
      </w:r>
    </w:p>
    <w:p w:rsidR="00807EEB" w:rsidRPr="00665D63" w:rsidRDefault="00807EEB" w:rsidP="004E7493">
      <w:pPr>
        <w:spacing w:after="0"/>
        <w:ind w:firstLine="708"/>
        <w:rPr>
          <w:rFonts w:cstheme="minorHAnsi"/>
        </w:rPr>
      </w:pPr>
      <w:r w:rsidRPr="00665D63">
        <w:rPr>
          <w:rFonts w:cstheme="minorHAnsi"/>
        </w:rPr>
        <w:t>U ponudi zajednice gospodarskih subjekata mora biti navedeno koji će dio ugovora (predmet, količina, vrijednost i postotni dio) izvršavati pojedini član zajednice gospodarskih subjekata.</w:t>
      </w:r>
    </w:p>
    <w:p w:rsidR="00807EEB" w:rsidRPr="00665D63" w:rsidRDefault="00807EEB" w:rsidP="004E7493">
      <w:pPr>
        <w:spacing w:after="0"/>
        <w:ind w:firstLine="708"/>
        <w:rPr>
          <w:rFonts w:cstheme="minorHAnsi"/>
        </w:rPr>
      </w:pPr>
      <w:r w:rsidRPr="00665D63">
        <w:rPr>
          <w:rFonts w:cstheme="minorHAnsi"/>
        </w:rPr>
        <w:t>U slučaju zajednice gospodarskih subjekata svi članovi zajednice gospodarskih subjekata moraju dostaviti zaseban ESPD i pojedinačno dokazati da</w:t>
      </w:r>
      <w:r w:rsidR="00CD7702" w:rsidRPr="00665D63">
        <w:rPr>
          <w:rFonts w:cstheme="minorHAnsi"/>
        </w:rPr>
        <w:t xml:space="preserve"> </w:t>
      </w:r>
      <w:r w:rsidRPr="00665D63">
        <w:rPr>
          <w:rFonts w:cstheme="minorHAnsi"/>
        </w:rPr>
        <w:t>nisu u jednoj od situacija zbog koje se gospodarski subjekt isključuje iz postupka javne nabave (osnove za isključenje) – sukladno ovoj Dokumentaciji o nabavi, te skupno (zajednički) dokazati da</w:t>
      </w:r>
      <w:r w:rsidR="006A01F7" w:rsidRPr="00665D63">
        <w:rPr>
          <w:rFonts w:cstheme="minorHAnsi"/>
        </w:rPr>
        <w:t xml:space="preserve"> </w:t>
      </w:r>
      <w:r w:rsidRPr="00665D63">
        <w:rPr>
          <w:rFonts w:cstheme="minorHAnsi"/>
        </w:rPr>
        <w:t>ispunjavaju tražene kriterije za kvalitativni odabir gospodarskog subjekta (dokaze sposobnosti) iz ove Dokumentacije o nabavi.</w:t>
      </w:r>
    </w:p>
    <w:p w:rsidR="00807EEB" w:rsidRPr="00665D63" w:rsidRDefault="00807EEB" w:rsidP="00B364DA">
      <w:pPr>
        <w:spacing w:after="0"/>
        <w:ind w:firstLine="340"/>
        <w:rPr>
          <w:rFonts w:cstheme="minorHAnsi"/>
        </w:rPr>
      </w:pPr>
    </w:p>
    <w:p w:rsidR="00481D88" w:rsidRDefault="00481D88" w:rsidP="00B364DA">
      <w:pPr>
        <w:pStyle w:val="Heading2"/>
        <w:spacing w:before="0"/>
        <w:rPr>
          <w:rFonts w:eastAsiaTheme="minorHAnsi" w:cstheme="minorHAnsi"/>
        </w:rPr>
      </w:pPr>
      <w:bookmarkStart w:id="55" w:name="_Toc506287501"/>
    </w:p>
    <w:p w:rsidR="00807EEB" w:rsidRPr="00665D63" w:rsidRDefault="00807EEB" w:rsidP="00B364DA">
      <w:pPr>
        <w:pStyle w:val="Heading2"/>
        <w:spacing w:before="0"/>
        <w:rPr>
          <w:rFonts w:eastAsiaTheme="minorHAnsi" w:cstheme="minorHAnsi"/>
        </w:rPr>
      </w:pPr>
      <w:r w:rsidRPr="00665D63">
        <w:rPr>
          <w:rFonts w:eastAsiaTheme="minorHAnsi" w:cstheme="minorHAnsi"/>
        </w:rPr>
        <w:t>7.3.</w:t>
      </w:r>
      <w:r w:rsidRPr="00665D63">
        <w:rPr>
          <w:rFonts w:eastAsiaTheme="minorHAnsi" w:cstheme="minorHAnsi"/>
        </w:rPr>
        <w:tab/>
        <w:t>Odredbe o podugovarateljima</w:t>
      </w:r>
      <w:bookmarkEnd w:id="55"/>
    </w:p>
    <w:p w:rsidR="00807EEB" w:rsidRPr="00665D63" w:rsidRDefault="00807EEB" w:rsidP="004E7493">
      <w:pPr>
        <w:spacing w:after="0"/>
        <w:ind w:firstLine="708"/>
        <w:rPr>
          <w:rFonts w:cstheme="minorHAnsi"/>
        </w:rPr>
      </w:pPr>
      <w:r w:rsidRPr="00665D63">
        <w:rPr>
          <w:rFonts w:cstheme="minorHAnsi"/>
        </w:rPr>
        <w:t>Podugovaratelj je gospodarski subjekt koji za ugovaratelja isporučuje robu, pruža usluge ili izvodi radove koji su neposredno povezani s predmetom nabave.</w:t>
      </w:r>
    </w:p>
    <w:p w:rsidR="00807EEB" w:rsidRPr="00665D63" w:rsidRDefault="00807EEB" w:rsidP="004E7493">
      <w:pPr>
        <w:spacing w:after="0"/>
        <w:ind w:firstLine="708"/>
        <w:rPr>
          <w:rFonts w:cstheme="minorHAnsi"/>
        </w:rPr>
      </w:pPr>
      <w:r w:rsidRPr="00665D63">
        <w:rPr>
          <w:rFonts w:cstheme="minorHAnsi"/>
        </w:rPr>
        <w:t>Javni 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807EEB" w:rsidRPr="00665D63" w:rsidRDefault="00807EEB" w:rsidP="004E7493">
      <w:pPr>
        <w:spacing w:after="0"/>
        <w:ind w:firstLine="708"/>
        <w:rPr>
          <w:rFonts w:cstheme="minorHAnsi"/>
        </w:rPr>
      </w:pPr>
      <w:r w:rsidRPr="00665D63">
        <w:rPr>
          <w:rFonts w:cstheme="minorHAnsi"/>
        </w:rPr>
        <w:t xml:space="preserve">Ponuditelj je obvezan za svakog podugovaratelja dokazati da ne postoje osnove za isključenje sukladno uvjetima ove Dokumentacije o nabavi. </w:t>
      </w:r>
    </w:p>
    <w:p w:rsidR="00807EEB" w:rsidRPr="00665D63" w:rsidRDefault="00807EEB" w:rsidP="004E7493">
      <w:pPr>
        <w:spacing w:after="0"/>
        <w:ind w:firstLine="708"/>
        <w:rPr>
          <w:rFonts w:cstheme="minorHAnsi"/>
        </w:rPr>
      </w:pPr>
      <w:r w:rsidRPr="00665D63">
        <w:rPr>
          <w:rFonts w:cstheme="minorHAnsi"/>
        </w:rPr>
        <w:t>Ako javni naručitelj utvrdi da postoji osnova za isključenje podugovaratelja obvezan je od gospodarskog subjekta zatražiti zamjenu tog podugovaratelja u primjerenom roku, ne kraćem od pet dana.</w:t>
      </w:r>
    </w:p>
    <w:p w:rsidR="00807EEB" w:rsidRPr="00665D63" w:rsidRDefault="00807EEB" w:rsidP="004E7493">
      <w:pPr>
        <w:spacing w:after="0"/>
        <w:ind w:firstLine="708"/>
        <w:rPr>
          <w:rFonts w:cstheme="minorHAnsi"/>
        </w:rPr>
      </w:pPr>
      <w:r w:rsidRPr="00665D63">
        <w:rPr>
          <w:rFonts w:cstheme="minorHAnsi"/>
        </w:rPr>
        <w:t>Ponuditelj koji namjerava dati dio ugovora o javnoj nabavi u podugovor obvezan je u ponudi:</w:t>
      </w:r>
    </w:p>
    <w:p w:rsidR="00807EEB" w:rsidRPr="00665D63" w:rsidRDefault="00807EEB" w:rsidP="00B364DA">
      <w:pPr>
        <w:pStyle w:val="ListParagraph"/>
        <w:numPr>
          <w:ilvl w:val="0"/>
          <w:numId w:val="23"/>
        </w:numPr>
        <w:spacing w:after="0"/>
        <w:rPr>
          <w:rFonts w:cstheme="minorHAnsi"/>
        </w:rPr>
      </w:pPr>
      <w:r w:rsidRPr="00665D63">
        <w:rPr>
          <w:rFonts w:cstheme="minorHAnsi"/>
        </w:rPr>
        <w:t>navesti koji dio ugovora namjerava dati u podugovor (predmet ili količina, vrijednost ili postotni udio),</w:t>
      </w:r>
    </w:p>
    <w:p w:rsidR="00807EEB" w:rsidRPr="00665D63" w:rsidRDefault="00807EEB" w:rsidP="00B364DA">
      <w:pPr>
        <w:pStyle w:val="ListParagraph"/>
        <w:numPr>
          <w:ilvl w:val="0"/>
          <w:numId w:val="23"/>
        </w:numPr>
        <w:spacing w:after="0"/>
        <w:rPr>
          <w:rFonts w:cstheme="minorHAnsi"/>
        </w:rPr>
      </w:pPr>
      <w:r w:rsidRPr="00665D63">
        <w:rPr>
          <w:rFonts w:cstheme="minorHAnsi"/>
        </w:rPr>
        <w:t>navesti podatke o podugovarateljima (naziv ili tvrtka, sjedište, OIB ili nacionalni identifikacijski broj, broj računa, zakonski zastupnici podugovaratelja),</w:t>
      </w:r>
    </w:p>
    <w:p w:rsidR="00807EEB" w:rsidRPr="00665D63" w:rsidRDefault="00807EEB" w:rsidP="00B364DA">
      <w:pPr>
        <w:pStyle w:val="ListParagraph"/>
        <w:numPr>
          <w:ilvl w:val="0"/>
          <w:numId w:val="23"/>
        </w:numPr>
        <w:spacing w:after="0"/>
        <w:rPr>
          <w:rFonts w:cstheme="minorHAnsi"/>
        </w:rPr>
      </w:pPr>
      <w:r w:rsidRPr="00665D63">
        <w:rPr>
          <w:rFonts w:cstheme="minorHAnsi"/>
        </w:rPr>
        <w:t>dostaviti Europsku jedinstvenu dokumentaciju o nabavi (ESPD) za svakog podugovaratelja.</w:t>
      </w:r>
    </w:p>
    <w:p w:rsidR="00807EEB" w:rsidRPr="00665D63" w:rsidRDefault="00807EEB" w:rsidP="004E7493">
      <w:pPr>
        <w:spacing w:after="0"/>
        <w:ind w:firstLine="708"/>
        <w:rPr>
          <w:rFonts w:cstheme="minorHAnsi"/>
        </w:rPr>
      </w:pPr>
      <w:r w:rsidRPr="00665D63">
        <w:rPr>
          <w:rFonts w:cstheme="minorHAnsi"/>
        </w:rPr>
        <w:t>Ako ponuditelj dio ugovora o javnoj nabavi daje u podugovor, podaci o podugovarateljima će biti navedeni u ugovoru o javnoj nabavi.</w:t>
      </w:r>
    </w:p>
    <w:p w:rsidR="00807EEB" w:rsidRPr="00665D63" w:rsidRDefault="00807EEB" w:rsidP="004E7493">
      <w:pPr>
        <w:spacing w:after="0"/>
        <w:ind w:firstLine="708"/>
        <w:rPr>
          <w:rFonts w:cstheme="minorHAnsi"/>
        </w:rPr>
      </w:pPr>
      <w:r w:rsidRPr="00665D63">
        <w:rPr>
          <w:rFonts w:cstheme="minorHAnsi"/>
        </w:rPr>
        <w:t xml:space="preserve">Naručitelj će neposredno plaćati podugovaratelju za dio ugovora koji je isti izvršio. </w:t>
      </w:r>
    </w:p>
    <w:p w:rsidR="00807EEB" w:rsidRPr="00665D63" w:rsidRDefault="00807EEB" w:rsidP="004E7493">
      <w:pPr>
        <w:spacing w:after="0"/>
        <w:ind w:firstLine="708"/>
        <w:rPr>
          <w:rFonts w:cstheme="minorHAnsi"/>
        </w:rPr>
      </w:pPr>
      <w:r w:rsidRPr="00665D63">
        <w:rPr>
          <w:rFonts w:cstheme="minorHAnsi"/>
        </w:rPr>
        <w:t>Ugovaratelj mora svom računu ili situaciji priložiti račune ili situacije svojih podugovaratelja koje je prethodno potvrdio.</w:t>
      </w:r>
    </w:p>
    <w:p w:rsidR="00807EEB" w:rsidRPr="00665D63" w:rsidRDefault="00807EEB" w:rsidP="004E7493">
      <w:pPr>
        <w:spacing w:after="0"/>
        <w:ind w:firstLine="708"/>
        <w:rPr>
          <w:rFonts w:cstheme="minorHAnsi"/>
        </w:rPr>
      </w:pPr>
      <w:r w:rsidRPr="00665D63">
        <w:rPr>
          <w:rFonts w:cstheme="minorHAnsi"/>
        </w:rPr>
        <w:t>Ugovaratelj može tijekom izvršenja ugovora o javnoj nabavi od Naručitelja zahtijevati:</w:t>
      </w:r>
    </w:p>
    <w:p w:rsidR="00807EEB" w:rsidRPr="00665D63" w:rsidRDefault="00807EEB" w:rsidP="00B364DA">
      <w:pPr>
        <w:pStyle w:val="ListParagraph"/>
        <w:numPr>
          <w:ilvl w:val="0"/>
          <w:numId w:val="24"/>
        </w:numPr>
        <w:spacing w:after="0"/>
        <w:rPr>
          <w:rFonts w:cstheme="minorHAnsi"/>
        </w:rPr>
      </w:pPr>
      <w:r w:rsidRPr="00665D63">
        <w:rPr>
          <w:rFonts w:cstheme="minorHAnsi"/>
        </w:rPr>
        <w:t>promjenu podugovaratelja za onaj dio ugovora o javnoj nabavi koji je prethodno dao u podugovor,</w:t>
      </w:r>
    </w:p>
    <w:p w:rsidR="00807EEB" w:rsidRPr="00665D63" w:rsidRDefault="00807EEB" w:rsidP="00B364DA">
      <w:pPr>
        <w:pStyle w:val="ListParagraph"/>
        <w:numPr>
          <w:ilvl w:val="0"/>
          <w:numId w:val="24"/>
        </w:numPr>
        <w:spacing w:after="0"/>
        <w:rPr>
          <w:rFonts w:cstheme="minorHAnsi"/>
        </w:rPr>
      </w:pPr>
      <w:r w:rsidRPr="00665D63">
        <w:rPr>
          <w:rFonts w:cstheme="minorHAnsi"/>
        </w:rPr>
        <w:t>uvođenje jednog ili više novih podugovaratelja čiji ukupni udio ne smije prijeći 30% vrijednosti ugovora o javnoj nabavi bez poreza na dodanu vrijednost, neovisno o tome je li prethodno dao dio ugovora o javnoj nabavi u podugovor ili ne,</w:t>
      </w:r>
    </w:p>
    <w:p w:rsidR="00807EEB" w:rsidRPr="00665D63" w:rsidRDefault="00807EEB" w:rsidP="00B364DA">
      <w:pPr>
        <w:pStyle w:val="ListParagraph"/>
        <w:numPr>
          <w:ilvl w:val="0"/>
          <w:numId w:val="24"/>
        </w:numPr>
        <w:spacing w:after="0"/>
        <w:rPr>
          <w:rFonts w:cstheme="minorHAnsi"/>
        </w:rPr>
      </w:pPr>
      <w:r w:rsidRPr="00665D63">
        <w:rPr>
          <w:rFonts w:cstheme="minorHAnsi"/>
        </w:rPr>
        <w:t>preuzimanje izvršenja dijela ugovora o javnoj nabavi koji je prethodno dao u podugovor.</w:t>
      </w:r>
    </w:p>
    <w:p w:rsidR="00807EEB" w:rsidRPr="00665D63" w:rsidRDefault="00807EEB" w:rsidP="004E7493">
      <w:pPr>
        <w:spacing w:after="0"/>
        <w:ind w:firstLine="708"/>
        <w:rPr>
          <w:rFonts w:cstheme="minorHAnsi"/>
        </w:rPr>
      </w:pPr>
      <w:r w:rsidRPr="00665D63">
        <w:rPr>
          <w:rFonts w:cstheme="minorHAnsi"/>
        </w:rPr>
        <w:t>Uz zahtjev za promjenu podugovaratelja, ugovaratelj Naručitelju dostavlja podatke o novom podugovaratelju i europsku jedinstvenu dokumentaciju o nabavi za podugovaratelja.</w:t>
      </w:r>
    </w:p>
    <w:p w:rsidR="00807EEB" w:rsidRPr="00665D63" w:rsidRDefault="00807EEB" w:rsidP="004E7493">
      <w:pPr>
        <w:spacing w:after="0"/>
        <w:ind w:firstLine="708"/>
        <w:rPr>
          <w:rFonts w:cstheme="minorHAnsi"/>
        </w:rPr>
      </w:pPr>
      <w:r w:rsidRPr="00665D63">
        <w:rPr>
          <w:rFonts w:cstheme="minorHAnsi"/>
        </w:rPr>
        <w:t>Javni naručitelj neće i ne smije odobriti zahtjev ugovaratelja:</w:t>
      </w:r>
    </w:p>
    <w:p w:rsidR="00807EEB" w:rsidRPr="00665D63" w:rsidRDefault="00807EEB" w:rsidP="00B364DA">
      <w:pPr>
        <w:pStyle w:val="ListParagraph"/>
        <w:numPr>
          <w:ilvl w:val="0"/>
          <w:numId w:val="25"/>
        </w:numPr>
        <w:spacing w:after="0"/>
        <w:rPr>
          <w:rFonts w:cstheme="minorHAnsi"/>
        </w:rPr>
      </w:pPr>
      <w:r w:rsidRPr="00665D63">
        <w:rPr>
          <w:rFonts w:cstheme="minorHAnsi"/>
        </w:rPr>
        <w:t>u slučaju zahtjeva za promjenu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807EEB" w:rsidRPr="00665D63" w:rsidRDefault="00807EEB" w:rsidP="00B364DA">
      <w:pPr>
        <w:pStyle w:val="ListParagraph"/>
        <w:numPr>
          <w:ilvl w:val="0"/>
          <w:numId w:val="25"/>
        </w:numPr>
        <w:spacing w:after="0"/>
        <w:rPr>
          <w:rFonts w:cstheme="minorHAnsi"/>
        </w:rPr>
      </w:pPr>
      <w:r w:rsidRPr="00665D63">
        <w:rPr>
          <w:rFonts w:cstheme="minorHAnsi"/>
        </w:rPr>
        <w:t>u slučaju preuzimanja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807EEB" w:rsidRPr="00665D63" w:rsidRDefault="00807EEB" w:rsidP="004E7493">
      <w:pPr>
        <w:spacing w:after="0"/>
        <w:ind w:firstLine="708"/>
        <w:rPr>
          <w:rFonts w:cstheme="minorHAnsi"/>
        </w:rPr>
      </w:pPr>
      <w:r w:rsidRPr="00665D63">
        <w:rPr>
          <w:rFonts w:cstheme="minorHAnsi"/>
        </w:rPr>
        <w:t>Sudjelovanje podugovaratelja ne utječe na odgovornost ugovaratelja za izvršenje ugovora o javnoj nabavi. Ako se ponuditelj oslanja na sposobnost podugovaratelja radi dokazivanja ispunjavanja kriterija ekonomske i financijske sposobnosti, podugovaratelji su solidarno odgovorni za izvršenje ugovora. Navedena odredba će biti sastavni dio ugovora o javnoj nabavi koji će sklopiti naručitelj s odabranim ponuditeljem.</w:t>
      </w:r>
    </w:p>
    <w:p w:rsidR="004E7493" w:rsidRPr="00665D63" w:rsidRDefault="004E7493" w:rsidP="004E7493">
      <w:pPr>
        <w:spacing w:after="0"/>
        <w:ind w:firstLine="708"/>
        <w:rPr>
          <w:rFonts w:cstheme="minorHAnsi"/>
        </w:rPr>
      </w:pPr>
    </w:p>
    <w:p w:rsidR="00481D88" w:rsidRDefault="00481D88" w:rsidP="004E7493">
      <w:pPr>
        <w:pStyle w:val="Heading2"/>
        <w:spacing w:before="0"/>
        <w:rPr>
          <w:rFonts w:eastAsiaTheme="minorHAnsi" w:cstheme="minorHAnsi"/>
        </w:rPr>
      </w:pPr>
      <w:bookmarkStart w:id="56" w:name="_Toc527704021"/>
      <w:bookmarkStart w:id="57" w:name="_Toc528899903"/>
      <w:bookmarkStart w:id="58" w:name="_Toc528932033"/>
    </w:p>
    <w:p w:rsidR="00EB259F" w:rsidRPr="00665D63" w:rsidRDefault="00EB259F" w:rsidP="004E7493">
      <w:pPr>
        <w:pStyle w:val="Heading2"/>
        <w:spacing w:before="0"/>
        <w:rPr>
          <w:rFonts w:eastAsiaTheme="minorHAnsi" w:cstheme="minorHAnsi"/>
        </w:rPr>
      </w:pPr>
      <w:r w:rsidRPr="00665D63">
        <w:rPr>
          <w:rFonts w:eastAsiaTheme="minorHAnsi" w:cstheme="minorHAnsi"/>
        </w:rPr>
        <w:t>8. POSEBNI UVJETI ZA IZVRŠENJE UGOVORA</w:t>
      </w:r>
      <w:bookmarkEnd w:id="56"/>
      <w:bookmarkEnd w:id="57"/>
      <w:bookmarkEnd w:id="58"/>
    </w:p>
    <w:p w:rsidR="00EB259F" w:rsidRPr="00665D63" w:rsidRDefault="00EB259F" w:rsidP="004E7493">
      <w:pPr>
        <w:spacing w:after="0"/>
        <w:ind w:firstLine="708"/>
        <w:contextualSpacing/>
        <w:rPr>
          <w:rFonts w:cstheme="minorHAnsi"/>
        </w:rPr>
      </w:pPr>
      <w:r w:rsidRPr="00665D63">
        <w:rPr>
          <w:rFonts w:cstheme="minorHAnsi"/>
        </w:rPr>
        <w:t>Ugovor o javnoj nabavi mora se izvršavati sukladno zahtjevima i uvjetima utvrđenim tehničkim specifikacijama i ostalim uvjetima i zahtjevima iz ove Dokumentacije o nabavi.</w:t>
      </w:r>
    </w:p>
    <w:p w:rsidR="00EB259F" w:rsidRPr="00665D63" w:rsidRDefault="00EB259F" w:rsidP="004E7493">
      <w:pPr>
        <w:spacing w:after="0"/>
        <w:ind w:firstLine="708"/>
        <w:contextualSpacing/>
        <w:rPr>
          <w:rFonts w:cstheme="minorHAnsi"/>
        </w:rPr>
      </w:pPr>
      <w:r w:rsidRPr="00665D63">
        <w:rPr>
          <w:rFonts w:cstheme="minorHAnsi"/>
        </w:rPr>
        <w:t>Odabrani ponuditelj dužan je u ispunjavanju obveze iz svoje profesionalne djelatnosti postupati s povećanom pažnjom, prema pravilima struke i običajima (pažnja dobrog stručnjaka).</w:t>
      </w:r>
    </w:p>
    <w:p w:rsidR="00EB259F" w:rsidRPr="00665D63" w:rsidRDefault="00EB259F" w:rsidP="004E7493">
      <w:pPr>
        <w:spacing w:after="0"/>
        <w:ind w:firstLine="708"/>
        <w:contextualSpacing/>
        <w:rPr>
          <w:rFonts w:cstheme="minorHAnsi"/>
        </w:rPr>
      </w:pPr>
      <w:r w:rsidRPr="00665D63">
        <w:rPr>
          <w:rFonts w:cstheme="minorHAnsi"/>
        </w:rPr>
        <w:t>Na sva pitanja koja se tiču ponuda, uvjeta, načina i postupka nabave, a nisu regulirana ovom dokumentacijom o nabavi primjenjivati će se odredbe ZJN 2016, Pravilnika o dokumentaciji o nabavi te ponudi u postupcima javne nabave (NN 65/17) te drugi relevantni zakoni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rsidR="00EB259F" w:rsidRPr="00665D63" w:rsidRDefault="00EB259F" w:rsidP="00EB259F">
      <w:pPr>
        <w:pStyle w:val="Heading3"/>
        <w:spacing w:before="0"/>
        <w:contextualSpacing/>
        <w:rPr>
          <w:rFonts w:cstheme="minorHAnsi"/>
          <w:b/>
          <w:color w:val="auto"/>
        </w:rPr>
      </w:pPr>
    </w:p>
    <w:p w:rsidR="00343080" w:rsidRPr="00665D63" w:rsidRDefault="00EB259F" w:rsidP="00EB259F">
      <w:pPr>
        <w:spacing w:after="0"/>
        <w:contextualSpacing/>
        <w:rPr>
          <w:rFonts w:eastAsia="Times New Roman" w:cstheme="minorHAnsi"/>
          <w:b/>
        </w:rPr>
      </w:pPr>
      <w:r w:rsidRPr="00665D63">
        <w:rPr>
          <w:rFonts w:cstheme="minorHAnsi"/>
          <w:b/>
        </w:rPr>
        <w:t>8.1</w:t>
      </w:r>
      <w:r w:rsidRPr="00665D63">
        <w:rPr>
          <w:rFonts w:cstheme="minorHAnsi"/>
        </w:rPr>
        <w:t xml:space="preserve">. </w:t>
      </w:r>
      <w:r w:rsidR="00343080" w:rsidRPr="00665D63">
        <w:rPr>
          <w:rFonts w:eastAsia="Times New Roman" w:cstheme="minorHAnsi"/>
          <w:b/>
        </w:rPr>
        <w:t>Sustavi za osiguranje kvalitete i norme upravljanja</w:t>
      </w:r>
    </w:p>
    <w:p w:rsidR="00EB259F" w:rsidRPr="00665D63" w:rsidRDefault="00A00189" w:rsidP="00EB259F">
      <w:pPr>
        <w:spacing w:after="0"/>
        <w:contextualSpacing/>
        <w:rPr>
          <w:rFonts w:cstheme="minorHAnsi"/>
        </w:rPr>
      </w:pPr>
      <w:r w:rsidRPr="00665D63">
        <w:rPr>
          <w:rFonts w:cstheme="minorHAnsi"/>
        </w:rPr>
        <w:tab/>
      </w:r>
      <w:r w:rsidR="00EB259F" w:rsidRPr="00665D63">
        <w:rPr>
          <w:rFonts w:cstheme="minorHAnsi"/>
        </w:rPr>
        <w:t xml:space="preserve">Ponuditelj mora dokazati da ima uveden sustav HACCP u skladu s Pravilnikom o pravilima uspostave sustava i postupaka temeljenih na načelima HACCP sustava (NN 68/15), prema Zakonu o hrani (NN 81/13 i 14/14) i Zakonu o higijeni hrane i mikrobiološkim kriterijima za hranu (NN 81/13). </w:t>
      </w:r>
    </w:p>
    <w:p w:rsidR="00EB259F" w:rsidRPr="00665D63" w:rsidRDefault="00EB259F" w:rsidP="00A00189">
      <w:pPr>
        <w:pStyle w:val="box453040"/>
        <w:spacing w:before="0" w:beforeAutospacing="0" w:after="0" w:afterAutospacing="0"/>
        <w:ind w:firstLine="709"/>
        <w:contextualSpacing/>
        <w:jc w:val="both"/>
        <w:rPr>
          <w:rFonts w:asciiTheme="minorHAnsi" w:eastAsiaTheme="minorHAnsi" w:hAnsiTheme="minorHAnsi" w:cstheme="minorHAnsi"/>
          <w:sz w:val="22"/>
          <w:szCs w:val="22"/>
          <w:lang w:eastAsia="en-US"/>
        </w:rPr>
      </w:pPr>
      <w:r w:rsidRPr="00665D63">
        <w:rPr>
          <w:rFonts w:asciiTheme="minorHAnsi" w:eastAsiaTheme="minorHAnsi" w:hAnsiTheme="minorHAnsi" w:cstheme="minorHAnsi"/>
          <w:sz w:val="22"/>
          <w:szCs w:val="22"/>
          <w:lang w:eastAsia="en-US"/>
        </w:rPr>
        <w:t>Ponuditelj u poslovanju s hranom mora uspostaviti i provoditi redovite kontrole higijenskih uvjeta u svim fazama proizvodnje, prerade i distribucije hrane, osim na razini primarne proizvodnje i pripadajućih djelatnosti, u svakom objektu i opremi pod njihovom kontrolom, provedbom preventivnog postupka samokontrole, razvijenog u skladu s načelima sustava HACCP-a.</w:t>
      </w:r>
    </w:p>
    <w:p w:rsidR="00EB259F" w:rsidRPr="00665D63" w:rsidRDefault="00EB259F" w:rsidP="00A00189">
      <w:pPr>
        <w:spacing w:after="0"/>
        <w:ind w:firstLine="708"/>
        <w:contextualSpacing/>
        <w:rPr>
          <w:rFonts w:cstheme="minorHAnsi"/>
        </w:rPr>
      </w:pPr>
      <w:r w:rsidRPr="00665D63">
        <w:rPr>
          <w:rFonts w:cstheme="minorHAnsi"/>
        </w:rPr>
        <w:t>Ponuditelj mora provoditi važeće zakonske propise i programe HACCP sustava, što uključuje i obvezu ovlaštene osobe ponuditelja koja sudjeluje u prijevozu i istovaru robe da mora biti obučena u propisanu radnu odjeću i obuću. Temperatura hrane prilikom isporuke mora odgovarati dozvoljenoj za određenu vrstu na deklaraciji proizvoda.</w:t>
      </w:r>
    </w:p>
    <w:p w:rsidR="00157188" w:rsidRPr="00665D63" w:rsidRDefault="00157188" w:rsidP="00157188">
      <w:pPr>
        <w:spacing w:after="0"/>
        <w:ind w:right="340"/>
        <w:rPr>
          <w:rFonts w:eastAsia="Times New Roman" w:cstheme="minorHAnsi"/>
          <w:b/>
        </w:rPr>
      </w:pPr>
    </w:p>
    <w:p w:rsidR="00157188" w:rsidRPr="00665D63" w:rsidRDefault="00343080" w:rsidP="00A00189">
      <w:pPr>
        <w:spacing w:after="0"/>
        <w:ind w:right="340" w:firstLine="708"/>
        <w:rPr>
          <w:rFonts w:eastAsia="Times New Roman" w:cstheme="minorHAnsi"/>
        </w:rPr>
      </w:pPr>
      <w:r w:rsidRPr="00665D63">
        <w:rPr>
          <w:rFonts w:eastAsia="Times New Roman" w:cstheme="minorHAnsi"/>
          <w:b/>
        </w:rPr>
        <w:t xml:space="preserve">Ponuditelj dokazuje uvjete iz </w:t>
      </w:r>
      <w:r w:rsidR="00157188" w:rsidRPr="00665D63">
        <w:rPr>
          <w:rFonts w:eastAsia="Times New Roman" w:cstheme="minorHAnsi"/>
          <w:b/>
        </w:rPr>
        <w:t>točke 8.1. Sustavi za osiguranje kvalitete i norme upravljanja okolišem</w:t>
      </w:r>
      <w:r w:rsidRPr="00665D63">
        <w:rPr>
          <w:rFonts w:eastAsia="Times New Roman" w:cstheme="minorHAnsi"/>
          <w:b/>
        </w:rPr>
        <w:t>,</w:t>
      </w:r>
      <w:r w:rsidR="00157188" w:rsidRPr="00665D63">
        <w:rPr>
          <w:rFonts w:eastAsia="Times New Roman" w:cstheme="minorHAnsi"/>
          <w:b/>
        </w:rPr>
        <w:t xml:space="preserve"> </w:t>
      </w:r>
      <w:r w:rsidRPr="00665D63">
        <w:rPr>
          <w:rFonts w:eastAsia="Times New Roman" w:cstheme="minorHAnsi"/>
          <w:b/>
        </w:rPr>
        <w:t>sljedećim dokazom</w:t>
      </w:r>
      <w:r w:rsidR="00157188" w:rsidRPr="00665D63">
        <w:rPr>
          <w:rFonts w:eastAsia="Times New Roman" w:cstheme="minorHAnsi"/>
          <w:b/>
        </w:rPr>
        <w:t>:</w:t>
      </w:r>
      <w:r w:rsidR="00157188" w:rsidRPr="00665D63">
        <w:rPr>
          <w:rFonts w:eastAsia="Times New Roman" w:cstheme="minorHAnsi"/>
        </w:rPr>
        <w:t xml:space="preserve"> </w:t>
      </w:r>
    </w:p>
    <w:p w:rsidR="00157188" w:rsidRPr="00665D63" w:rsidRDefault="00157188" w:rsidP="00157188">
      <w:pPr>
        <w:pBdr>
          <w:top w:val="single" w:sz="4" w:space="1" w:color="000000"/>
          <w:left w:val="single" w:sz="4" w:space="4" w:color="000000"/>
          <w:bottom w:val="single" w:sz="4" w:space="1" w:color="000000"/>
          <w:right w:val="single" w:sz="4" w:space="4" w:color="000000"/>
        </w:pBdr>
        <w:tabs>
          <w:tab w:val="left" w:pos="284"/>
        </w:tabs>
        <w:spacing w:after="0"/>
        <w:ind w:right="340"/>
        <w:rPr>
          <w:rFonts w:eastAsia="Times New Roman" w:cstheme="minorHAnsi"/>
        </w:rPr>
      </w:pPr>
      <w:r w:rsidRPr="00665D63">
        <w:rPr>
          <w:rFonts w:eastAsia="Times New Roman" w:cstheme="minorHAnsi"/>
        </w:rPr>
        <w:t xml:space="preserve">a) HACCP certifikatom </w:t>
      </w:r>
      <w:r w:rsidRPr="00665D63">
        <w:rPr>
          <w:rFonts w:eastAsia="Times New Roman" w:cstheme="minorHAnsi"/>
          <w:b/>
        </w:rPr>
        <w:t xml:space="preserve">ili </w:t>
      </w:r>
    </w:p>
    <w:p w:rsidR="00157188" w:rsidRPr="00665D63" w:rsidRDefault="00157188" w:rsidP="00157188">
      <w:pPr>
        <w:pBdr>
          <w:top w:val="single" w:sz="4" w:space="1" w:color="000000"/>
          <w:left w:val="single" w:sz="4" w:space="4" w:color="000000"/>
          <w:bottom w:val="single" w:sz="4" w:space="1" w:color="000000"/>
          <w:right w:val="single" w:sz="4" w:space="4" w:color="000000"/>
        </w:pBdr>
        <w:tabs>
          <w:tab w:val="left" w:pos="284"/>
        </w:tabs>
        <w:spacing w:after="0"/>
        <w:ind w:right="340"/>
        <w:rPr>
          <w:rFonts w:eastAsia="Times New Roman" w:cstheme="minorHAnsi"/>
        </w:rPr>
      </w:pPr>
      <w:r w:rsidRPr="00665D63">
        <w:rPr>
          <w:rFonts w:eastAsia="Times New Roman" w:cstheme="minorHAnsi"/>
        </w:rPr>
        <w:t>b) HRN EN ISO 22000 certifikatom kojim dokazuje da tvrtka ima implementiran sustav upravljanja sigurnošću hrane</w:t>
      </w:r>
      <w:r w:rsidRPr="00665D63">
        <w:rPr>
          <w:rFonts w:eastAsia="Times New Roman" w:cstheme="minorHAnsi"/>
          <w:b/>
        </w:rPr>
        <w:t xml:space="preserve"> ili</w:t>
      </w:r>
    </w:p>
    <w:p w:rsidR="00157188" w:rsidRPr="00665D63" w:rsidRDefault="00157188" w:rsidP="00157188">
      <w:pPr>
        <w:pBdr>
          <w:top w:val="single" w:sz="4" w:space="1" w:color="000000"/>
          <w:left w:val="single" w:sz="4" w:space="4" w:color="000000"/>
          <w:bottom w:val="single" w:sz="4" w:space="1" w:color="000000"/>
          <w:right w:val="single" w:sz="4" w:space="4" w:color="000000"/>
        </w:pBdr>
        <w:tabs>
          <w:tab w:val="left" w:pos="284"/>
        </w:tabs>
        <w:spacing w:after="0"/>
        <w:ind w:right="340"/>
        <w:rPr>
          <w:rFonts w:eastAsia="Times New Roman" w:cstheme="minorHAnsi"/>
        </w:rPr>
      </w:pPr>
      <w:r w:rsidRPr="00665D63">
        <w:rPr>
          <w:rFonts w:eastAsia="Times New Roman" w:cstheme="minorHAnsi"/>
        </w:rPr>
        <w:t>c) „jednakovrijednim“ dokumentom kojim potvrđuje da tvrtka u poslovanju s hranom ima integrirani HACCP sustav samokontrole i da provodi redovite preventivne postupke samokontrole sigurnosti hrane prema načelima sustava HACCP.</w:t>
      </w:r>
    </w:p>
    <w:p w:rsidR="004E2A32" w:rsidRPr="00665D63" w:rsidRDefault="004E2A32" w:rsidP="00B364DA">
      <w:pPr>
        <w:spacing w:after="0"/>
        <w:ind w:firstLine="340"/>
        <w:rPr>
          <w:rFonts w:cstheme="minorHAnsi"/>
        </w:rPr>
      </w:pPr>
    </w:p>
    <w:p w:rsidR="00EB259F" w:rsidRPr="00665D63" w:rsidRDefault="00EB259F" w:rsidP="00A00189">
      <w:pPr>
        <w:pStyle w:val="Default"/>
        <w:ind w:firstLine="708"/>
        <w:jc w:val="both"/>
        <w:rPr>
          <w:rFonts w:asciiTheme="minorHAnsi" w:hAnsiTheme="minorHAnsi" w:cstheme="minorHAnsi"/>
          <w:color w:val="auto"/>
          <w:sz w:val="22"/>
          <w:szCs w:val="22"/>
        </w:rPr>
      </w:pPr>
      <w:r w:rsidRPr="00665D63">
        <w:rPr>
          <w:rFonts w:asciiTheme="minorHAnsi" w:hAnsiTheme="minorHAnsi" w:cstheme="minorHAnsi"/>
          <w:b/>
          <w:bCs/>
          <w:color w:val="auto"/>
          <w:sz w:val="22"/>
          <w:szCs w:val="22"/>
        </w:rPr>
        <w:t xml:space="preserve">8.2. Važeće Rješenje nadležnog ureda, odnosno Ministarstva turizma za obavljanje ugostiteljske djelatnosti, </w:t>
      </w:r>
      <w:r w:rsidRPr="00665D63">
        <w:rPr>
          <w:rFonts w:asciiTheme="minorHAnsi" w:hAnsiTheme="minorHAnsi" w:cstheme="minorHAnsi"/>
          <w:color w:val="auto"/>
          <w:sz w:val="22"/>
          <w:szCs w:val="22"/>
        </w:rPr>
        <w:t xml:space="preserve">sukladno Zakonu o ugostiteljskoj djelatnosti („Narodne novine“, br. 85/15 i 121/16.) </w:t>
      </w:r>
    </w:p>
    <w:p w:rsidR="00EB259F" w:rsidRPr="00665D63" w:rsidRDefault="00EB259F" w:rsidP="00A00189">
      <w:pPr>
        <w:spacing w:after="0"/>
        <w:ind w:right="-2" w:firstLine="708"/>
        <w:contextualSpacing/>
        <w:rPr>
          <w:rFonts w:cstheme="minorHAnsi"/>
        </w:rPr>
      </w:pPr>
      <w:r w:rsidRPr="00665D63">
        <w:rPr>
          <w:rFonts w:cstheme="minorHAnsi"/>
        </w:rPr>
        <w:t>Ponuditelj mora dokazati da ispunjava uvjete prema važećim propisima o pružanju catering usluga u skladu sa Zakonom o ugostiteljskoj djelatnosti („ Narodne novine“, br. 85/15 i 121/16. te Pravilniku o razvrstavanju i minimalnim uvjetima ugostiteljskih objekata iz skupina „Restorani“, „Barovi“, „Catering objekti“ i „Objekti jednostavnih usluga“ broj 82/07, 82/09,75/12, 69/13 i 150/14) i Pravilnika o registraciji subjekata te registraciji i odobravanju objekata u poslovanju s hranom ("Narodne novine" broj 84/15.)</w:t>
      </w:r>
    </w:p>
    <w:p w:rsidR="00A00189" w:rsidRPr="00665D63" w:rsidRDefault="00A00189" w:rsidP="00A00189">
      <w:pPr>
        <w:tabs>
          <w:tab w:val="left" w:pos="284"/>
        </w:tabs>
        <w:spacing w:after="0"/>
        <w:ind w:right="340"/>
        <w:rPr>
          <w:rFonts w:eastAsia="Times New Roman" w:cstheme="minorHAnsi"/>
        </w:rPr>
      </w:pPr>
      <w:r w:rsidRPr="00665D63">
        <w:rPr>
          <w:rFonts w:eastAsia="Times New Roman" w:cstheme="minorHAnsi"/>
          <w:b/>
        </w:rPr>
        <w:tab/>
        <w:t xml:space="preserve">Za potrebe utvrđivanja okolnosti iz točke 8.1. i 8.2. gospodarski subjekt u ponudi dostavlja: </w:t>
      </w:r>
    </w:p>
    <w:p w:rsidR="00F3257B" w:rsidRPr="00F3257B" w:rsidRDefault="00A00189" w:rsidP="00A00189">
      <w:pPr>
        <w:pBdr>
          <w:top w:val="single" w:sz="4" w:space="1" w:color="000000"/>
          <w:left w:val="single" w:sz="4" w:space="4" w:color="000000"/>
          <w:bottom w:val="single" w:sz="4" w:space="1" w:color="000000"/>
          <w:right w:val="single" w:sz="4" w:space="4" w:color="000000"/>
        </w:pBdr>
        <w:tabs>
          <w:tab w:val="left" w:pos="284"/>
        </w:tabs>
        <w:spacing w:after="0"/>
        <w:ind w:right="340"/>
        <w:rPr>
          <w:rFonts w:eastAsia="Times New Roman" w:cstheme="minorHAnsi"/>
          <w:b/>
          <w:i/>
        </w:rPr>
      </w:pPr>
      <w:r w:rsidRPr="00665D63">
        <w:rPr>
          <w:rFonts w:eastAsia="Times New Roman" w:cstheme="minorHAnsi"/>
          <w:b/>
          <w:i/>
        </w:rPr>
        <w:t xml:space="preserve">ispunjeni ESPD obrazac (Dio IV. Kriteriji za odabir, </w:t>
      </w:r>
      <w:r w:rsidRPr="00665D63">
        <w:rPr>
          <w:rFonts w:eastAsia="Times New Roman" w:cstheme="minorHAnsi"/>
          <w:b/>
          <w:i/>
          <w:u w:val="single"/>
        </w:rPr>
        <w:t xml:space="preserve">Odjeljak D: Sustavi za osiguranje kvalitete i norme upravljanja okolišem: </w:t>
      </w:r>
      <w:r w:rsidRPr="00665D63">
        <w:rPr>
          <w:rFonts w:eastAsia="Times New Roman" w:cstheme="minorHAnsi"/>
          <w:b/>
          <w:i/>
        </w:rPr>
        <w:t xml:space="preserve">Potvrde koje su izdala neovisna tijela i kojima se potvrđuje sukladnost gospodarskog subjekta s određenim </w:t>
      </w:r>
      <w:r w:rsidRPr="00665D63">
        <w:rPr>
          <w:rFonts w:eastAsia="Times New Roman" w:cstheme="minorHAnsi"/>
          <w:b/>
          <w:i/>
          <w:u w:val="single"/>
        </w:rPr>
        <w:t>normama za osiguranje kvalitete</w:t>
      </w:r>
      <w:r w:rsidRPr="00665D63">
        <w:rPr>
          <w:rFonts w:eastAsia="Times New Roman" w:cstheme="minorHAnsi"/>
          <w:b/>
          <w:i/>
        </w:rPr>
        <w:t>)</w:t>
      </w:r>
      <w:r w:rsidRPr="00665D63">
        <w:rPr>
          <w:rFonts w:eastAsia="Times New Roman" w:cstheme="minorHAnsi"/>
          <w:i/>
        </w:rPr>
        <w:t>.</w:t>
      </w:r>
      <w:r w:rsidRPr="00665D63">
        <w:rPr>
          <w:rFonts w:eastAsia="Times New Roman" w:cstheme="minorHAnsi"/>
          <w:b/>
          <w:i/>
        </w:rPr>
        <w:t xml:space="preserve"> </w:t>
      </w:r>
    </w:p>
    <w:p w:rsidR="00A00189" w:rsidRDefault="00A00189" w:rsidP="00B364DA">
      <w:pPr>
        <w:spacing w:after="0"/>
        <w:ind w:firstLine="340"/>
        <w:rPr>
          <w:rFonts w:cstheme="minorHAnsi"/>
        </w:rPr>
      </w:pPr>
    </w:p>
    <w:p w:rsidR="00F3257B" w:rsidRDefault="00F3257B" w:rsidP="00B364DA">
      <w:pPr>
        <w:spacing w:after="0"/>
        <w:ind w:firstLine="340"/>
        <w:rPr>
          <w:rFonts w:cstheme="minorHAnsi"/>
        </w:rPr>
      </w:pPr>
    </w:p>
    <w:p w:rsidR="00F3257B" w:rsidRPr="00665D63" w:rsidRDefault="00250753" w:rsidP="00250753">
      <w:pPr>
        <w:tabs>
          <w:tab w:val="left" w:pos="8340"/>
        </w:tabs>
        <w:spacing w:after="0"/>
        <w:ind w:firstLine="340"/>
        <w:rPr>
          <w:rFonts w:cstheme="minorHAnsi"/>
        </w:rPr>
      </w:pPr>
      <w:r>
        <w:rPr>
          <w:rFonts w:cstheme="minorHAnsi"/>
        </w:rPr>
        <w:tab/>
      </w:r>
    </w:p>
    <w:p w:rsidR="00807EEB" w:rsidRPr="00665D63" w:rsidRDefault="00807EEB" w:rsidP="00B364DA">
      <w:pPr>
        <w:pStyle w:val="Heading2"/>
        <w:spacing w:before="0"/>
        <w:rPr>
          <w:rFonts w:eastAsiaTheme="minorHAnsi" w:cstheme="minorHAnsi"/>
        </w:rPr>
      </w:pPr>
      <w:bookmarkStart w:id="59" w:name="_Toc506287502"/>
      <w:r w:rsidRPr="00665D63">
        <w:rPr>
          <w:rFonts w:eastAsiaTheme="minorHAnsi" w:cstheme="minorHAnsi"/>
        </w:rPr>
        <w:t>7.4.</w:t>
      </w:r>
      <w:r w:rsidRPr="00665D63">
        <w:rPr>
          <w:rFonts w:eastAsiaTheme="minorHAnsi" w:cstheme="minorHAnsi"/>
        </w:rPr>
        <w:tab/>
        <w:t>Datum, vrijeme i mjesto javnog otvaranja ponuda</w:t>
      </w:r>
      <w:bookmarkEnd w:id="59"/>
    </w:p>
    <w:p w:rsidR="00807EEB" w:rsidRPr="00665D63" w:rsidRDefault="00807EEB" w:rsidP="00A00189">
      <w:pPr>
        <w:spacing w:after="0"/>
        <w:ind w:firstLine="708"/>
        <w:rPr>
          <w:rFonts w:cstheme="minorHAnsi"/>
        </w:rPr>
      </w:pPr>
      <w:r w:rsidRPr="00665D63">
        <w:rPr>
          <w:rFonts w:cstheme="minorHAnsi"/>
        </w:rPr>
        <w:t xml:space="preserve">Ponuditelj svoju elektroničku ponudu mora dostaviti predajom u Elektronički oglasnik javne nabave Republike Hrvatske, najkasnije do </w:t>
      </w:r>
      <w:r w:rsidR="003B4CE1">
        <w:rPr>
          <w:rFonts w:cstheme="minorHAnsi"/>
          <w:b/>
        </w:rPr>
        <w:t>28</w:t>
      </w:r>
      <w:r w:rsidR="00F3257B">
        <w:rPr>
          <w:rFonts w:cstheme="minorHAnsi"/>
          <w:b/>
        </w:rPr>
        <w:t>.</w:t>
      </w:r>
      <w:r w:rsidR="00C45BDC">
        <w:rPr>
          <w:rFonts w:cstheme="minorHAnsi"/>
          <w:b/>
        </w:rPr>
        <w:t>1</w:t>
      </w:r>
      <w:r w:rsidR="00F3257B">
        <w:rPr>
          <w:rFonts w:cstheme="minorHAnsi"/>
          <w:b/>
        </w:rPr>
        <w:t>2</w:t>
      </w:r>
      <w:r w:rsidR="00792886">
        <w:rPr>
          <w:rFonts w:cstheme="minorHAnsi"/>
          <w:b/>
        </w:rPr>
        <w:t>.2021</w:t>
      </w:r>
      <w:r w:rsidR="007D5C61" w:rsidRPr="00665D63">
        <w:rPr>
          <w:rFonts w:cstheme="minorHAnsi"/>
          <w:b/>
        </w:rPr>
        <w:t xml:space="preserve">. godine u </w:t>
      </w:r>
      <w:r w:rsidR="00E12E5F">
        <w:rPr>
          <w:rFonts w:cstheme="minorHAnsi"/>
          <w:b/>
        </w:rPr>
        <w:t>1</w:t>
      </w:r>
      <w:r w:rsidR="00283BEF">
        <w:rPr>
          <w:rFonts w:cstheme="minorHAnsi"/>
          <w:b/>
        </w:rPr>
        <w:t>0</w:t>
      </w:r>
      <w:r w:rsidRPr="00665D63">
        <w:rPr>
          <w:rFonts w:cstheme="minorHAnsi"/>
          <w:b/>
        </w:rPr>
        <w:t>:</w:t>
      </w:r>
      <w:r w:rsidR="002E47C3" w:rsidRPr="00665D63">
        <w:rPr>
          <w:rFonts w:cstheme="minorHAnsi"/>
          <w:b/>
        </w:rPr>
        <w:t>0</w:t>
      </w:r>
      <w:r w:rsidRPr="00665D63">
        <w:rPr>
          <w:rFonts w:cstheme="minorHAnsi"/>
          <w:b/>
        </w:rPr>
        <w:t>0 sati</w:t>
      </w:r>
      <w:r w:rsidRPr="00665D63">
        <w:rPr>
          <w:rFonts w:cstheme="minorHAnsi"/>
        </w:rPr>
        <w:t>.</w:t>
      </w:r>
    </w:p>
    <w:p w:rsidR="00807EEB" w:rsidRPr="00665D63" w:rsidRDefault="00807EEB" w:rsidP="00A00189">
      <w:pPr>
        <w:spacing w:after="0"/>
        <w:ind w:firstLine="708"/>
        <w:rPr>
          <w:rFonts w:cstheme="minorHAnsi"/>
        </w:rPr>
      </w:pPr>
      <w:r w:rsidRPr="00665D63">
        <w:rPr>
          <w:rFonts w:cstheme="minorHAnsi"/>
        </w:rPr>
        <w:t xml:space="preserve">Javno otvaranje ponuda održat će se istodobno s istekom roka za dostavu ponuda u prostorijama sjedišta Naručitelja na adresi: </w:t>
      </w:r>
      <w:r w:rsidR="002E47C3" w:rsidRPr="00665D63">
        <w:rPr>
          <w:rFonts w:cstheme="minorHAnsi"/>
        </w:rPr>
        <w:t>O</w:t>
      </w:r>
      <w:r w:rsidR="007D5C61" w:rsidRPr="00665D63">
        <w:rPr>
          <w:rFonts w:cstheme="minorHAnsi"/>
        </w:rPr>
        <w:t xml:space="preserve">snovna škola </w:t>
      </w:r>
      <w:r w:rsidR="003B4CE1">
        <w:rPr>
          <w:rFonts w:cstheme="minorHAnsi"/>
        </w:rPr>
        <w:t>„Kozala</w:t>
      </w:r>
      <w:r w:rsidR="00E12E5F">
        <w:rPr>
          <w:rFonts w:cstheme="minorHAnsi"/>
        </w:rPr>
        <w:t>“</w:t>
      </w:r>
      <w:r w:rsidR="00106DBA">
        <w:rPr>
          <w:rFonts w:cstheme="minorHAnsi"/>
        </w:rPr>
        <w:t>,</w:t>
      </w:r>
      <w:r w:rsidR="00C45BDC">
        <w:rPr>
          <w:rFonts w:cstheme="minorHAnsi"/>
        </w:rPr>
        <w:t xml:space="preserve"> </w:t>
      </w:r>
      <w:r w:rsidR="003B4CE1">
        <w:rPr>
          <w:rFonts w:cstheme="minorHAnsi"/>
        </w:rPr>
        <w:t>Ante Kovačića 21</w:t>
      </w:r>
      <w:r w:rsidR="00C45BDC">
        <w:rPr>
          <w:rFonts w:cstheme="minorHAnsi"/>
        </w:rPr>
        <w:t>,</w:t>
      </w:r>
      <w:r w:rsidR="00106DBA">
        <w:rPr>
          <w:rFonts w:cstheme="minorHAnsi"/>
        </w:rPr>
        <w:t xml:space="preserve"> 51000 Rijeka</w:t>
      </w:r>
      <w:r w:rsidRPr="00665D63">
        <w:rPr>
          <w:rFonts w:cstheme="minorHAnsi"/>
        </w:rPr>
        <w:t>.</w:t>
      </w:r>
    </w:p>
    <w:p w:rsidR="00807EEB" w:rsidRPr="00665D63" w:rsidRDefault="00807EEB" w:rsidP="00A00189">
      <w:pPr>
        <w:spacing w:after="0"/>
        <w:ind w:firstLine="708"/>
        <w:rPr>
          <w:rFonts w:cstheme="minorHAnsi"/>
        </w:rPr>
      </w:pPr>
      <w:r w:rsidRPr="00665D63">
        <w:rPr>
          <w:rFonts w:cstheme="minorHAnsi"/>
        </w:rPr>
        <w:t>Javnom otvaranju ponuda smiju prisustvovati ovlašteni predstavnici ponuditelja i druge osobe.</w:t>
      </w:r>
      <w:r w:rsidR="007D5C61" w:rsidRPr="00665D63">
        <w:rPr>
          <w:rFonts w:cstheme="minorHAnsi"/>
        </w:rPr>
        <w:t xml:space="preserve"> </w:t>
      </w:r>
      <w:r w:rsidRPr="00665D63">
        <w:rPr>
          <w:rFonts w:cstheme="minorHAnsi"/>
        </w:rPr>
        <w:t>Pravo aktivnog sudjelovanja na javnom otvaranju ponuda imaju samo članovi stručnog povjerenstva za javnu nabavu i ovlašteni predstavnici ponuditelja.</w:t>
      </w:r>
    </w:p>
    <w:p w:rsidR="00343080" w:rsidRPr="00665D63" w:rsidRDefault="00343080" w:rsidP="00494DF2">
      <w:pPr>
        <w:spacing w:after="0"/>
        <w:rPr>
          <w:rFonts w:cstheme="minorHAnsi"/>
        </w:rPr>
      </w:pPr>
    </w:p>
    <w:p w:rsidR="00807EEB" w:rsidRPr="00665D63" w:rsidRDefault="00807EEB" w:rsidP="00B364DA">
      <w:pPr>
        <w:pStyle w:val="Heading2"/>
        <w:spacing w:before="0"/>
        <w:rPr>
          <w:rFonts w:eastAsiaTheme="minorHAnsi" w:cstheme="minorHAnsi"/>
        </w:rPr>
      </w:pPr>
      <w:bookmarkStart w:id="60" w:name="_Toc506287503"/>
      <w:r w:rsidRPr="00665D63">
        <w:rPr>
          <w:rFonts w:eastAsiaTheme="minorHAnsi" w:cstheme="minorHAnsi"/>
        </w:rPr>
        <w:t>7.5.</w:t>
      </w:r>
      <w:r w:rsidRPr="00665D63">
        <w:rPr>
          <w:rFonts w:eastAsiaTheme="minorHAnsi" w:cstheme="minorHAnsi"/>
        </w:rPr>
        <w:tab/>
        <w:t>Izuzetno niske ponude</w:t>
      </w:r>
      <w:bookmarkEnd w:id="60"/>
    </w:p>
    <w:p w:rsidR="00807EEB" w:rsidRPr="00665D63" w:rsidRDefault="00807EEB" w:rsidP="00A00189">
      <w:pPr>
        <w:spacing w:after="0"/>
        <w:ind w:firstLine="708"/>
        <w:rPr>
          <w:rFonts w:cstheme="minorHAnsi"/>
        </w:rPr>
      </w:pPr>
      <w:r w:rsidRPr="00665D63">
        <w:rPr>
          <w:rFonts w:cstheme="minorHAnsi"/>
        </w:rPr>
        <w:t>Naručitelj će zahtijevati od gospodarskog subjekta da, u primjerenom roku ne kraćem od 5 dana, objasni cijenu ili trošak naveden u ponudi ako se čini da je ponuda izuzetno niska u smislu članka 22. Pravilnika.</w:t>
      </w:r>
    </w:p>
    <w:p w:rsidR="00807EEB" w:rsidRPr="00665D63" w:rsidRDefault="00807EEB" w:rsidP="00B364DA">
      <w:pPr>
        <w:pStyle w:val="Heading2"/>
        <w:spacing w:before="0"/>
        <w:rPr>
          <w:rFonts w:eastAsiaTheme="minorHAnsi" w:cstheme="minorHAnsi"/>
        </w:rPr>
      </w:pPr>
      <w:bookmarkStart w:id="61" w:name="_Toc506287504"/>
      <w:r w:rsidRPr="00665D63">
        <w:rPr>
          <w:rFonts w:eastAsiaTheme="minorHAnsi" w:cstheme="minorHAnsi"/>
        </w:rPr>
        <w:t>7.6.</w:t>
      </w:r>
      <w:r w:rsidRPr="00665D63">
        <w:rPr>
          <w:rFonts w:eastAsiaTheme="minorHAnsi" w:cstheme="minorHAnsi"/>
        </w:rPr>
        <w:tab/>
        <w:t>Rok za donošenje odluke o odabiru</w:t>
      </w:r>
      <w:bookmarkEnd w:id="61"/>
    </w:p>
    <w:p w:rsidR="00807EEB" w:rsidRPr="00665D63" w:rsidRDefault="00807EEB" w:rsidP="00A00189">
      <w:pPr>
        <w:spacing w:after="0"/>
        <w:ind w:firstLine="708"/>
        <w:rPr>
          <w:rFonts w:cstheme="minorHAnsi"/>
        </w:rPr>
      </w:pPr>
      <w:r w:rsidRPr="00665D63">
        <w:rPr>
          <w:rFonts w:cstheme="minorHAnsi"/>
        </w:rPr>
        <w:t>Odluka o odabiru donosi se u roku od 30 dana od isteka roka za dostavu ponuda.</w:t>
      </w:r>
    </w:p>
    <w:p w:rsidR="00807EEB" w:rsidRPr="00665D63" w:rsidRDefault="00807EEB" w:rsidP="00B364DA">
      <w:pPr>
        <w:pStyle w:val="Heading2"/>
        <w:spacing w:before="0"/>
        <w:rPr>
          <w:rFonts w:eastAsiaTheme="minorHAnsi" w:cstheme="minorHAnsi"/>
        </w:rPr>
      </w:pPr>
      <w:bookmarkStart w:id="62" w:name="_Toc506287505"/>
      <w:r w:rsidRPr="00665D63">
        <w:rPr>
          <w:rFonts w:eastAsiaTheme="minorHAnsi" w:cstheme="minorHAnsi"/>
        </w:rPr>
        <w:t>7.7.</w:t>
      </w:r>
      <w:r w:rsidRPr="00665D63">
        <w:rPr>
          <w:rFonts w:eastAsiaTheme="minorHAnsi" w:cstheme="minorHAnsi"/>
        </w:rPr>
        <w:tab/>
        <w:t>Pravna zaštita</w:t>
      </w:r>
      <w:bookmarkEnd w:id="62"/>
    </w:p>
    <w:p w:rsidR="00807EEB" w:rsidRPr="00665D63" w:rsidRDefault="00807EEB" w:rsidP="00A00189">
      <w:pPr>
        <w:spacing w:after="0"/>
        <w:ind w:firstLine="708"/>
        <w:rPr>
          <w:rFonts w:cstheme="minorHAnsi"/>
        </w:rPr>
      </w:pPr>
      <w:r w:rsidRPr="00665D63">
        <w:rPr>
          <w:rFonts w:cstheme="minorHAnsi"/>
        </w:rPr>
        <w:t>Za rješavanje o žalbama nadležna je Državna komisija za kontrolu postupaka javne nabave.</w:t>
      </w:r>
    </w:p>
    <w:p w:rsidR="00807EEB" w:rsidRPr="00665D63" w:rsidRDefault="00807EEB" w:rsidP="00A00189">
      <w:pPr>
        <w:spacing w:after="0"/>
        <w:ind w:firstLine="708"/>
        <w:rPr>
          <w:rFonts w:cstheme="minorHAnsi"/>
        </w:rPr>
      </w:pPr>
      <w:r w:rsidRPr="00665D63">
        <w:rPr>
          <w:rFonts w:cstheme="minorHAnsi"/>
        </w:rPr>
        <w:t>Žalbeni postupak vodi se prema odredbama ZJN 2016 i Zakona o općem upravnom postupku</w:t>
      </w:r>
      <w:r w:rsidR="006A01F7" w:rsidRPr="00665D63">
        <w:rPr>
          <w:rFonts w:cstheme="minorHAnsi"/>
        </w:rPr>
        <w:t xml:space="preserve"> („ Narodne novine“ </w:t>
      </w:r>
      <w:r w:rsidR="000375B1" w:rsidRPr="00665D63">
        <w:rPr>
          <w:rFonts w:cstheme="minorHAnsi"/>
        </w:rPr>
        <w:t xml:space="preserve">broj </w:t>
      </w:r>
      <w:r w:rsidR="006A01F7" w:rsidRPr="00665D63">
        <w:rPr>
          <w:rFonts w:cstheme="minorHAnsi"/>
        </w:rPr>
        <w:t>47/09)</w:t>
      </w:r>
      <w:r w:rsidRPr="00665D63">
        <w:rPr>
          <w:rFonts w:cstheme="minorHAnsi"/>
        </w:rPr>
        <w:t>.</w:t>
      </w:r>
      <w:r w:rsidR="006A01F7" w:rsidRPr="00665D63">
        <w:rPr>
          <w:rFonts w:cstheme="minorHAnsi"/>
        </w:rPr>
        <w:t xml:space="preserve"> </w:t>
      </w:r>
      <w:r w:rsidRPr="00665D63">
        <w:rPr>
          <w:rFonts w:cstheme="minorHAnsi"/>
        </w:rPr>
        <w:t>Žalbeni postupak temelji se na načelima javne nabave i upravnog postupka.</w:t>
      </w:r>
    </w:p>
    <w:p w:rsidR="00807EEB" w:rsidRPr="00665D63" w:rsidRDefault="00807EEB" w:rsidP="00A00189">
      <w:pPr>
        <w:spacing w:after="0"/>
        <w:ind w:firstLine="708"/>
        <w:rPr>
          <w:rFonts w:cstheme="minorHAnsi"/>
        </w:rPr>
      </w:pPr>
      <w:r w:rsidRPr="00665D63">
        <w:rPr>
          <w:rFonts w:cstheme="minorHAnsi"/>
        </w:rPr>
        <w:t>Pravo na žalbu ima svaki gospodarski subjekt koji ima ili je imao pravni interes za dobivanje ugovora o javnoj nabavi i koji je pretrpio ili bi mogao pretrpjeti štetu od navodnoga kršenja subjektivnih prava.</w:t>
      </w:r>
    </w:p>
    <w:p w:rsidR="00807EEB" w:rsidRPr="00665D63" w:rsidRDefault="00807EEB" w:rsidP="00A00189">
      <w:pPr>
        <w:spacing w:after="0"/>
        <w:ind w:firstLine="708"/>
        <w:rPr>
          <w:rFonts w:cstheme="minorHAnsi"/>
        </w:rPr>
      </w:pPr>
      <w:r w:rsidRPr="00665D63">
        <w:rPr>
          <w:rFonts w:cstheme="minorHAnsi"/>
        </w:rPr>
        <w:t>Žalba se izjavljuje Državnoj komisiji u pisanom obliku.</w:t>
      </w:r>
      <w:r w:rsidR="000375B1" w:rsidRPr="00665D63">
        <w:rPr>
          <w:rFonts w:cstheme="minorHAnsi"/>
        </w:rPr>
        <w:t xml:space="preserve"> </w:t>
      </w:r>
      <w:r w:rsidRPr="00665D63">
        <w:rPr>
          <w:rFonts w:cstheme="minorHAnsi"/>
        </w:rPr>
        <w:t>Žalba se dostavlja neposredno, putem ovlaštenog davatelja poštanskih usluga ili elektroničkim sredstvima komunikacije putem međusobno povezanih informacijskih sustava Državne komisije i EOJN RH.</w:t>
      </w:r>
    </w:p>
    <w:p w:rsidR="00807EEB" w:rsidRPr="00665D63" w:rsidRDefault="00807EEB" w:rsidP="00A00189">
      <w:pPr>
        <w:spacing w:after="0"/>
        <w:ind w:firstLine="708"/>
        <w:rPr>
          <w:rFonts w:cstheme="minorHAnsi"/>
        </w:rPr>
      </w:pPr>
      <w:r w:rsidRPr="00665D63">
        <w:rPr>
          <w:rFonts w:cstheme="minorHAnsi"/>
        </w:rPr>
        <w:t>Žalitelj je obvezan primjerak žalbe dostaviti naručitelju u roku za žalbu.</w:t>
      </w:r>
    </w:p>
    <w:p w:rsidR="00807EEB" w:rsidRPr="00665D63" w:rsidRDefault="00807EEB" w:rsidP="00A00189">
      <w:pPr>
        <w:spacing w:after="0"/>
        <w:ind w:firstLine="708"/>
        <w:rPr>
          <w:rFonts w:cstheme="minorHAnsi"/>
        </w:rPr>
      </w:pPr>
      <w:r w:rsidRPr="00665D63">
        <w:rPr>
          <w:rFonts w:cstheme="minorHAnsi"/>
        </w:rPr>
        <w:t>U otvorenom postupku žalba se izjavljuje u roku 10 (deset) dana i to od dana:</w:t>
      </w:r>
    </w:p>
    <w:p w:rsidR="00807EEB" w:rsidRPr="00665D63" w:rsidRDefault="00807EEB" w:rsidP="00B364DA">
      <w:pPr>
        <w:pStyle w:val="ListParagraph"/>
        <w:numPr>
          <w:ilvl w:val="0"/>
          <w:numId w:val="26"/>
        </w:numPr>
        <w:spacing w:after="0"/>
        <w:rPr>
          <w:rFonts w:cstheme="minorHAnsi"/>
        </w:rPr>
      </w:pPr>
      <w:r w:rsidRPr="00665D63">
        <w:rPr>
          <w:rFonts w:cstheme="minorHAnsi"/>
        </w:rPr>
        <w:t>objave poziva na nadmetanje, u odnosu na sadržaj poziva ili dokumentacije o nabavi,</w:t>
      </w:r>
    </w:p>
    <w:p w:rsidR="00807EEB" w:rsidRPr="00665D63" w:rsidRDefault="00807EEB" w:rsidP="00B364DA">
      <w:pPr>
        <w:pStyle w:val="ListParagraph"/>
        <w:numPr>
          <w:ilvl w:val="0"/>
          <w:numId w:val="26"/>
        </w:numPr>
        <w:spacing w:after="0"/>
        <w:rPr>
          <w:rFonts w:cstheme="minorHAnsi"/>
        </w:rPr>
      </w:pPr>
      <w:r w:rsidRPr="00665D63">
        <w:rPr>
          <w:rFonts w:cstheme="minorHAnsi"/>
        </w:rPr>
        <w:t>objave obavijesti o ispravku, u odnosu na sadržaj ispravka,</w:t>
      </w:r>
    </w:p>
    <w:p w:rsidR="00807EEB" w:rsidRPr="00665D63" w:rsidRDefault="00807EEB" w:rsidP="00B364DA">
      <w:pPr>
        <w:pStyle w:val="ListParagraph"/>
        <w:numPr>
          <w:ilvl w:val="0"/>
          <w:numId w:val="26"/>
        </w:numPr>
        <w:spacing w:after="0"/>
        <w:rPr>
          <w:rFonts w:cstheme="minorHAnsi"/>
        </w:rPr>
      </w:pPr>
      <w:r w:rsidRPr="00665D63">
        <w:rPr>
          <w:rFonts w:cstheme="minorHAnsi"/>
        </w:rPr>
        <w:t>objave izmjene dokumentacije o nabavi, u odnosu na sadržaj izmjene dokumentacije,</w:t>
      </w:r>
    </w:p>
    <w:p w:rsidR="00807EEB" w:rsidRPr="00665D63" w:rsidRDefault="00807EEB" w:rsidP="00B364DA">
      <w:pPr>
        <w:pStyle w:val="ListParagraph"/>
        <w:numPr>
          <w:ilvl w:val="0"/>
          <w:numId w:val="26"/>
        </w:numPr>
        <w:spacing w:after="0"/>
        <w:rPr>
          <w:rFonts w:cstheme="minorHAnsi"/>
        </w:rPr>
      </w:pPr>
      <w:r w:rsidRPr="00665D63">
        <w:rPr>
          <w:rFonts w:cstheme="minorHAnsi"/>
        </w:rPr>
        <w:t>otvaranja ponuda u odnosu na propuštanje naručitelja da valjano odgovori na pravodobno dostavljen zahtjev za dodatne informacije, objašnjenja ili izmjene dokumentacije o nabavi te na postupak otvaranja ponuda,</w:t>
      </w:r>
    </w:p>
    <w:p w:rsidR="00807EEB" w:rsidRPr="00665D63" w:rsidRDefault="00807EEB" w:rsidP="00B364DA">
      <w:pPr>
        <w:pStyle w:val="ListParagraph"/>
        <w:numPr>
          <w:ilvl w:val="0"/>
          <w:numId w:val="26"/>
        </w:numPr>
        <w:spacing w:after="0"/>
        <w:rPr>
          <w:rFonts w:cstheme="minorHAnsi"/>
        </w:rPr>
      </w:pPr>
      <w:r w:rsidRPr="00665D63">
        <w:rPr>
          <w:rFonts w:cstheme="minorHAnsi"/>
        </w:rPr>
        <w:t>primitka odluke o odabiru ili poništenju, u odnosu na postupak pregleda, ocjene i odabira ponuda, ili razloge poništenja.</w:t>
      </w:r>
    </w:p>
    <w:p w:rsidR="00807EEB" w:rsidRPr="00665D63" w:rsidRDefault="00807EEB" w:rsidP="00B364DA">
      <w:pPr>
        <w:pStyle w:val="Heading2"/>
        <w:spacing w:before="0"/>
        <w:rPr>
          <w:rFonts w:eastAsiaTheme="minorHAnsi" w:cstheme="minorHAnsi"/>
        </w:rPr>
      </w:pPr>
      <w:bookmarkStart w:id="63" w:name="_Toc506287506"/>
      <w:r w:rsidRPr="00665D63">
        <w:rPr>
          <w:rFonts w:eastAsiaTheme="minorHAnsi" w:cstheme="minorHAnsi"/>
        </w:rPr>
        <w:t>7.8.</w:t>
      </w:r>
      <w:r w:rsidRPr="00665D63">
        <w:rPr>
          <w:rFonts w:eastAsiaTheme="minorHAnsi" w:cstheme="minorHAnsi"/>
        </w:rPr>
        <w:tab/>
        <w:t>Vrsta, sredstvo i uvjeti jamstva</w:t>
      </w:r>
      <w:bookmarkEnd w:id="63"/>
    </w:p>
    <w:p w:rsidR="00807EEB" w:rsidRPr="00665D63" w:rsidRDefault="00807EEB" w:rsidP="00A00189">
      <w:pPr>
        <w:spacing w:after="0"/>
        <w:ind w:firstLine="708"/>
        <w:rPr>
          <w:rFonts w:cstheme="minorHAnsi"/>
        </w:rPr>
      </w:pPr>
      <w:r w:rsidRPr="00665D63">
        <w:rPr>
          <w:rFonts w:cstheme="minorHAnsi"/>
        </w:rPr>
        <w:t>Naručitelj zahtijeva dostavu sljedećih jamstava:</w:t>
      </w:r>
    </w:p>
    <w:p w:rsidR="00807EEB" w:rsidRPr="00665D63" w:rsidRDefault="00807EEB" w:rsidP="00B364DA">
      <w:pPr>
        <w:pStyle w:val="ListParagraph"/>
        <w:numPr>
          <w:ilvl w:val="0"/>
          <w:numId w:val="27"/>
        </w:numPr>
        <w:spacing w:after="0"/>
        <w:rPr>
          <w:rFonts w:cstheme="minorHAnsi"/>
        </w:rPr>
      </w:pPr>
      <w:r w:rsidRPr="00665D63">
        <w:rPr>
          <w:rFonts w:cstheme="minorHAnsi"/>
        </w:rPr>
        <w:t>Jamstva za uredno ispunjenje ugovora – nakon potpisa ugovora.</w:t>
      </w:r>
    </w:p>
    <w:p w:rsidR="000375B1" w:rsidRPr="00665D63" w:rsidRDefault="000375B1" w:rsidP="00B364DA">
      <w:pPr>
        <w:pStyle w:val="ListParagraph"/>
        <w:spacing w:after="0"/>
        <w:rPr>
          <w:rFonts w:cstheme="minorHAnsi"/>
        </w:rPr>
      </w:pPr>
    </w:p>
    <w:p w:rsidR="00807EEB" w:rsidRPr="00665D63" w:rsidRDefault="00807EEB" w:rsidP="00A00189">
      <w:pPr>
        <w:pStyle w:val="Heading2"/>
        <w:spacing w:before="0"/>
        <w:rPr>
          <w:rFonts w:eastAsiaTheme="minorHAnsi" w:cstheme="minorHAnsi"/>
        </w:rPr>
      </w:pPr>
      <w:bookmarkStart w:id="64" w:name="_Toc506287508"/>
      <w:r w:rsidRPr="00665D63">
        <w:rPr>
          <w:rFonts w:eastAsiaTheme="minorHAnsi" w:cstheme="minorHAnsi"/>
        </w:rPr>
        <w:t>7.8.1.</w:t>
      </w:r>
      <w:r w:rsidRPr="00665D63">
        <w:rPr>
          <w:rFonts w:eastAsiaTheme="minorHAnsi" w:cstheme="minorHAnsi"/>
        </w:rPr>
        <w:tab/>
        <w:t>Jamstvo za uredno ispunjenje ugovora</w:t>
      </w:r>
      <w:bookmarkEnd w:id="64"/>
    </w:p>
    <w:p w:rsidR="000375B1" w:rsidRPr="00665D63" w:rsidRDefault="000375B1" w:rsidP="00B364DA">
      <w:pPr>
        <w:spacing w:after="0"/>
        <w:rPr>
          <w:rFonts w:cstheme="minorHAnsi"/>
          <w:color w:val="FF0000"/>
        </w:rPr>
      </w:pPr>
    </w:p>
    <w:p w:rsidR="00157188" w:rsidRPr="00665D63" w:rsidRDefault="00157188" w:rsidP="00157188">
      <w:pPr>
        <w:spacing w:after="0"/>
        <w:contextualSpacing/>
        <w:rPr>
          <w:rFonts w:cstheme="minorHAnsi"/>
        </w:rPr>
      </w:pPr>
      <w:r w:rsidRPr="00665D63">
        <w:rPr>
          <w:rFonts w:cstheme="minorHAnsi"/>
        </w:rPr>
        <w:t xml:space="preserve">Odabrani ponuditelj se obvezuje u roku od deset (10) dana od dana obostranog potpisa ugovora dostaviti naručitelju jamstvo za uredno ispunjenje ugovora: zadužnicu ili bjanko zadužnicu koja mora biti potvrđena kod javnog bilježnika i popunjena u skladu s Pravilnikom o obliku i sadržaju zadužnice (NN br. 115/12, 82/17) i Pravilnikom o obliku i sadržaju bjanko zadužnice (NN br. 115/12, 82/17), u visini 10% od ukupno ugovorene vrijednosti ugovora bez PDV-a, bez uvećanja, sa zakonskim zateznim kamatama po stopi određenoj sukladno odredbi članka 29., stavka 2. Zakona o obveznim odnosima (NN br.  35/05, 41/08, 125/11, 78/15 i 29/18).  </w:t>
      </w:r>
    </w:p>
    <w:p w:rsidR="00157188" w:rsidRPr="00665D63" w:rsidRDefault="00157188" w:rsidP="00157188">
      <w:pPr>
        <w:spacing w:after="0"/>
        <w:contextualSpacing/>
        <w:rPr>
          <w:rFonts w:cstheme="minorHAnsi"/>
        </w:rPr>
      </w:pPr>
    </w:p>
    <w:p w:rsidR="00157188" w:rsidRPr="00665D63" w:rsidRDefault="00157188" w:rsidP="00157188">
      <w:pPr>
        <w:tabs>
          <w:tab w:val="center" w:pos="428"/>
          <w:tab w:val="center" w:pos="5466"/>
        </w:tabs>
        <w:spacing w:after="0"/>
        <w:contextualSpacing/>
        <w:rPr>
          <w:rFonts w:cstheme="minorHAnsi"/>
        </w:rPr>
      </w:pPr>
      <w:r w:rsidRPr="00665D63">
        <w:rPr>
          <w:rFonts w:cstheme="minorHAnsi"/>
        </w:rPr>
        <w:t xml:space="preserve">Na zahtjev naručitelja, odabrani ponuditelj će produžiti rok jamstva za uredno ispunjenje ugovora. Ako jamstvo za uredno ispunjenje ugovora ne bude naplaćeno, naručitelj će ga vratiti odabranom ponuditelju nakon isteka ugovora. </w:t>
      </w:r>
      <w:r w:rsidRPr="00665D63">
        <w:rPr>
          <w:rFonts w:cstheme="minorHAnsi"/>
        </w:rPr>
        <w:tab/>
      </w:r>
      <w:r w:rsidRPr="00665D63">
        <w:rPr>
          <w:rFonts w:cstheme="minorHAnsi"/>
        </w:rPr>
        <w:tab/>
      </w:r>
    </w:p>
    <w:p w:rsidR="00157188" w:rsidRPr="00665D63" w:rsidRDefault="00157188" w:rsidP="00157188">
      <w:pPr>
        <w:tabs>
          <w:tab w:val="center" w:pos="428"/>
          <w:tab w:val="center" w:pos="5466"/>
        </w:tabs>
        <w:spacing w:after="0"/>
        <w:contextualSpacing/>
        <w:rPr>
          <w:rFonts w:cstheme="minorHAnsi"/>
        </w:rPr>
      </w:pPr>
    </w:p>
    <w:p w:rsidR="00157188" w:rsidRPr="00665D63" w:rsidRDefault="00157188" w:rsidP="00A00189">
      <w:pPr>
        <w:tabs>
          <w:tab w:val="center" w:pos="428"/>
          <w:tab w:val="center" w:pos="5466"/>
        </w:tabs>
        <w:spacing w:after="0"/>
        <w:contextualSpacing/>
        <w:rPr>
          <w:rFonts w:cstheme="minorHAnsi"/>
        </w:rPr>
      </w:pPr>
      <w:r w:rsidRPr="00106DBA">
        <w:rPr>
          <w:rFonts w:cstheme="minorHAnsi"/>
        </w:rPr>
        <w:t xml:space="preserve">Umjesto dostavljanja jamstva za uredno ispunjenje ugovora (zadužnice/bjanko zadužnice) odabrani ponuditelj ima mogućnost dati novčani polog u traženom iznosu visine jamstva i to na IBAN naručitelja broj: </w:t>
      </w:r>
      <w:r w:rsidR="00106DBA" w:rsidRPr="00106DBA">
        <w:rPr>
          <w:rFonts w:cstheme="minorHAnsi"/>
        </w:rPr>
        <w:t>3324020061837300005</w:t>
      </w:r>
      <w:r w:rsidRPr="00106DBA">
        <w:rPr>
          <w:rFonts w:cstheme="minorHAnsi"/>
        </w:rPr>
        <w:t xml:space="preserve"> Poziv na broj: HR 00</w:t>
      </w:r>
      <w:r w:rsidR="007145D0" w:rsidRPr="00106DBA">
        <w:rPr>
          <w:rFonts w:cstheme="minorHAnsi"/>
        </w:rPr>
        <w:t xml:space="preserve"> </w:t>
      </w:r>
      <w:r w:rsidRPr="00106DBA">
        <w:rPr>
          <w:rFonts w:cstheme="minorHAnsi"/>
        </w:rPr>
        <w:t xml:space="preserve">- OIB ponuditelja. Pod svrhom plaćanja potrebno je navesti da </w:t>
      </w:r>
      <w:r w:rsidRPr="00665D63">
        <w:rPr>
          <w:rFonts w:cstheme="minorHAnsi"/>
        </w:rPr>
        <w:t>se radi o jamstvu za uredno ispunjenje ugovora i navesti broj ugovora, evidencijski broj naba</w:t>
      </w:r>
      <w:r w:rsidR="00A00189" w:rsidRPr="00665D63">
        <w:rPr>
          <w:rFonts w:cstheme="minorHAnsi"/>
        </w:rPr>
        <w:t xml:space="preserve">ve Naručitelja i predmet nabave. </w:t>
      </w:r>
      <w:r w:rsidRPr="00665D63">
        <w:rPr>
          <w:rFonts w:cstheme="minorHAnsi"/>
        </w:rPr>
        <w:t>Polog mora biti evidentiran na računu naručitelja u roku od deset dana od dana obostranog potpisa ugovora.</w:t>
      </w:r>
    </w:p>
    <w:p w:rsidR="004E2A32" w:rsidRDefault="004E2A32" w:rsidP="00B364DA">
      <w:pPr>
        <w:spacing w:after="0"/>
        <w:ind w:firstLine="340"/>
        <w:rPr>
          <w:rFonts w:cstheme="minorHAnsi"/>
        </w:rPr>
      </w:pPr>
    </w:p>
    <w:p w:rsidR="00106DBA" w:rsidRPr="00665D63" w:rsidRDefault="00106DBA" w:rsidP="00B364DA">
      <w:pPr>
        <w:spacing w:after="0"/>
        <w:ind w:firstLine="340"/>
        <w:rPr>
          <w:rFonts w:cstheme="minorHAnsi"/>
        </w:rPr>
      </w:pPr>
    </w:p>
    <w:p w:rsidR="00807EEB" w:rsidRPr="00665D63" w:rsidRDefault="00807EEB" w:rsidP="00B364DA">
      <w:pPr>
        <w:pStyle w:val="Heading2"/>
        <w:spacing w:before="0"/>
        <w:rPr>
          <w:rFonts w:eastAsiaTheme="minorHAnsi" w:cstheme="minorHAnsi"/>
        </w:rPr>
      </w:pPr>
      <w:bookmarkStart w:id="65" w:name="_Toc506287509"/>
      <w:r w:rsidRPr="00665D63">
        <w:rPr>
          <w:rFonts w:eastAsiaTheme="minorHAnsi" w:cstheme="minorHAnsi"/>
        </w:rPr>
        <w:t>7.9.</w:t>
      </w:r>
      <w:r w:rsidRPr="00665D63">
        <w:rPr>
          <w:rFonts w:eastAsiaTheme="minorHAnsi" w:cstheme="minorHAnsi"/>
        </w:rPr>
        <w:tab/>
        <w:t>Posebni uvjeti za izvršenje ugovora</w:t>
      </w:r>
      <w:bookmarkEnd w:id="65"/>
    </w:p>
    <w:p w:rsidR="00807EEB" w:rsidRPr="00665D63" w:rsidRDefault="00807EEB" w:rsidP="00B364DA">
      <w:pPr>
        <w:spacing w:after="0"/>
        <w:ind w:firstLine="340"/>
        <w:rPr>
          <w:rFonts w:cstheme="minorHAnsi"/>
        </w:rPr>
      </w:pPr>
      <w:r w:rsidRPr="00665D63">
        <w:rPr>
          <w:rFonts w:cstheme="minorHAnsi"/>
        </w:rPr>
        <w:t xml:space="preserve">Ugovor će biti sastavljen sukladno uvjetima iz ove Dokumentacije o nabavi i ponude odabranog ponuditelja, a sklopit će se nakon isteka roka mirovanja koji sukladno članku </w:t>
      </w:r>
      <w:r w:rsidR="00AB32F4">
        <w:rPr>
          <w:rFonts w:cstheme="minorHAnsi"/>
        </w:rPr>
        <w:t xml:space="preserve">306. stavak 1. ZJN 2016 iznosi </w:t>
      </w:r>
      <w:r w:rsidR="00171901">
        <w:rPr>
          <w:rFonts w:cstheme="minorHAnsi"/>
        </w:rPr>
        <w:t>1</w:t>
      </w:r>
      <w:r w:rsidR="00AB32F4">
        <w:rPr>
          <w:rFonts w:cstheme="minorHAnsi"/>
        </w:rPr>
        <w:t>5 (pet</w:t>
      </w:r>
      <w:r w:rsidR="00171901">
        <w:rPr>
          <w:rFonts w:cstheme="minorHAnsi"/>
        </w:rPr>
        <w:t>naest</w:t>
      </w:r>
      <w:r w:rsidRPr="00665D63">
        <w:rPr>
          <w:rFonts w:cstheme="minorHAnsi"/>
        </w:rPr>
        <w:t>) dana od dana dostave odluke o odabiru i to najkasnije u roku od 30 (trideset) dana od dana izvršnosti odluke o odabiru.</w:t>
      </w:r>
    </w:p>
    <w:p w:rsidR="00807EEB" w:rsidRPr="00665D63" w:rsidRDefault="00807EEB" w:rsidP="00B364DA">
      <w:pPr>
        <w:spacing w:after="0"/>
        <w:ind w:firstLine="340"/>
        <w:rPr>
          <w:rFonts w:cstheme="minorHAnsi"/>
        </w:rPr>
      </w:pPr>
    </w:p>
    <w:p w:rsidR="00807EEB" w:rsidRPr="00665D63" w:rsidRDefault="00807EEB" w:rsidP="00B364DA">
      <w:pPr>
        <w:spacing w:after="0"/>
        <w:rPr>
          <w:rFonts w:cstheme="minorHAnsi"/>
          <w:b/>
        </w:rPr>
      </w:pPr>
      <w:r w:rsidRPr="00665D63">
        <w:rPr>
          <w:rFonts w:cstheme="minorHAnsi"/>
          <w:b/>
        </w:rPr>
        <w:t>PRILOZI OBJAVLJENI KAO ZASEBNI DOKUMENTI U PRILOGU OBAVIJESTI O NADMETANJU</w:t>
      </w:r>
    </w:p>
    <w:p w:rsidR="00807EEB" w:rsidRPr="00665D63" w:rsidRDefault="00807EEB" w:rsidP="00B364DA">
      <w:pPr>
        <w:spacing w:after="0"/>
        <w:rPr>
          <w:rFonts w:cstheme="minorHAnsi"/>
          <w:b/>
        </w:rPr>
      </w:pPr>
    </w:p>
    <w:p w:rsidR="00807EEB" w:rsidRPr="00665D63" w:rsidRDefault="00807EEB" w:rsidP="00B364DA">
      <w:pPr>
        <w:numPr>
          <w:ilvl w:val="0"/>
          <w:numId w:val="28"/>
        </w:numPr>
        <w:spacing w:after="0"/>
        <w:rPr>
          <w:rFonts w:cstheme="minorHAnsi"/>
          <w:i/>
        </w:rPr>
      </w:pPr>
      <w:r w:rsidRPr="00665D63">
        <w:rPr>
          <w:rFonts w:cstheme="minorHAnsi"/>
        </w:rPr>
        <w:t>Europska jedinstvena dokumentacija o nabavi</w:t>
      </w:r>
    </w:p>
    <w:p w:rsidR="007B0147" w:rsidRPr="00256000" w:rsidRDefault="00607A87" w:rsidP="00256000">
      <w:pPr>
        <w:numPr>
          <w:ilvl w:val="0"/>
          <w:numId w:val="28"/>
        </w:numPr>
        <w:spacing w:after="0"/>
        <w:rPr>
          <w:rFonts w:cstheme="minorHAnsi"/>
        </w:rPr>
      </w:pPr>
      <w:r w:rsidRPr="00665D63">
        <w:rPr>
          <w:rFonts w:cstheme="minorHAnsi"/>
        </w:rPr>
        <w:t>Troškovni</w:t>
      </w:r>
      <w:r w:rsidR="00256000">
        <w:rPr>
          <w:rFonts w:cstheme="minorHAnsi"/>
        </w:rPr>
        <w:t>k</w:t>
      </w:r>
      <w:r w:rsidR="007B0147" w:rsidRPr="00256000">
        <w:rPr>
          <w:rFonts w:cstheme="minorHAnsi"/>
        </w:rPr>
        <w:br w:type="page"/>
      </w:r>
    </w:p>
    <w:p w:rsidR="007B0147" w:rsidRDefault="007B0147" w:rsidP="007B0147">
      <w:pPr>
        <w:widowControl w:val="0"/>
        <w:spacing w:before="40" w:after="0"/>
        <w:ind w:left="225"/>
        <w:outlineLvl w:val="0"/>
        <w:rPr>
          <w:rFonts w:ascii="Calibri" w:eastAsia="Arial" w:hAnsi="Calibri" w:cs="Calibri"/>
          <w:b/>
          <w:bCs/>
          <w:sz w:val="24"/>
          <w:szCs w:val="24"/>
        </w:rPr>
      </w:pPr>
      <w:r w:rsidRPr="007B0147">
        <w:rPr>
          <w:rFonts w:ascii="Calibri" w:eastAsia="Arial" w:hAnsi="Calibri" w:cs="Calibri"/>
          <w:b/>
          <w:bCs/>
          <w:sz w:val="24"/>
          <w:szCs w:val="24"/>
        </w:rPr>
        <w:t>PRILOG 1. – Tehničke specifikacije/jelovnik</w:t>
      </w:r>
    </w:p>
    <w:p w:rsidR="0048428B" w:rsidRDefault="0048428B" w:rsidP="007B0147">
      <w:pPr>
        <w:spacing w:after="0"/>
        <w:rPr>
          <w:rFonts w:cstheme="minorHAnsi"/>
        </w:rPr>
      </w:pPr>
    </w:p>
    <w:p w:rsidR="00256000" w:rsidRPr="000A75C4" w:rsidRDefault="00256000" w:rsidP="00256000">
      <w:pPr>
        <w:jc w:val="center"/>
        <w:rPr>
          <w:rFonts w:cs="Arial"/>
          <w:b/>
        </w:rPr>
      </w:pPr>
      <w:r w:rsidRPr="000A75C4">
        <w:rPr>
          <w:rFonts w:cs="Arial"/>
          <w:b/>
        </w:rPr>
        <w:t>PRIJEDLOG JELOVNIKA</w:t>
      </w:r>
    </w:p>
    <w:p w:rsidR="00256000" w:rsidRPr="000A75C4" w:rsidRDefault="00256000" w:rsidP="00256000">
      <w:pPr>
        <w:jc w:val="center"/>
        <w:rPr>
          <w:rFonts w:cs="Arial"/>
          <w:b/>
        </w:rPr>
      </w:pPr>
      <w:r w:rsidRPr="000A75C4">
        <w:rPr>
          <w:rFonts w:cs="Arial"/>
          <w:b/>
        </w:rPr>
        <w:t>ZA OŠ KOZALA</w:t>
      </w:r>
    </w:p>
    <w:p w:rsidR="00256000" w:rsidRPr="000A75C4" w:rsidRDefault="00256000" w:rsidP="00256000">
      <w:pPr>
        <w:shd w:val="clear" w:color="auto" w:fill="DDD9C3"/>
        <w:autoSpaceDE w:val="0"/>
        <w:autoSpaceDN w:val="0"/>
        <w:adjustRightInd w:val="0"/>
        <w:jc w:val="center"/>
        <w:rPr>
          <w:rFonts w:eastAsia="SimSun" w:cs="Arial"/>
          <w:b/>
          <w:lang w:eastAsia="zh-CN"/>
        </w:rPr>
      </w:pPr>
      <w:r w:rsidRPr="000A75C4">
        <w:rPr>
          <w:rFonts w:eastAsia="SimSun" w:cs="Arial"/>
          <w:b/>
          <w:lang w:eastAsia="zh-CN"/>
        </w:rPr>
        <w:t>JELOVNIK TIP 1 – PRVI TJEDAN</w:t>
      </w:r>
    </w:p>
    <w:p w:rsidR="00256000" w:rsidRPr="000A75C4" w:rsidRDefault="00256000" w:rsidP="00256000">
      <w:pPr>
        <w:keepNext/>
        <w:outlineLvl w:val="4"/>
        <w:rPr>
          <w:rFonts w:cs="Arial"/>
          <w:b/>
          <w:spacing w:val="-1"/>
          <w:u w:val="single"/>
        </w:rPr>
      </w:pPr>
      <w:r w:rsidRPr="000A75C4">
        <w:rPr>
          <w:rFonts w:cs="Arial"/>
          <w:b/>
          <w:spacing w:val="-1"/>
          <w:u w:val="single"/>
        </w:rPr>
        <w:t>PONEDJELJAK</w:t>
      </w:r>
    </w:p>
    <w:p w:rsidR="00256000" w:rsidRPr="000A75C4" w:rsidRDefault="00256000" w:rsidP="00256000">
      <w:pPr>
        <w:ind w:left="1440" w:hanging="1440"/>
        <w:rPr>
          <w:rFonts w:cs="Arial"/>
        </w:rPr>
      </w:pPr>
      <w:r w:rsidRPr="000A75C4">
        <w:rPr>
          <w:rFonts w:cs="Arial"/>
        </w:rPr>
        <w:tab/>
        <w:t>Varivo od graha i kiselog kupusa, kruh, kolač od rogača i jabuke</w:t>
      </w:r>
    </w:p>
    <w:p w:rsidR="00256000" w:rsidRPr="000A75C4" w:rsidRDefault="00256000" w:rsidP="00256000">
      <w:pPr>
        <w:ind w:left="1440"/>
        <w:rPr>
          <w:rFonts w:cs="Arial"/>
        </w:rPr>
      </w:pPr>
      <w:r w:rsidRPr="000A75C4">
        <w:rPr>
          <w:rFonts w:cs="Arial"/>
        </w:rPr>
        <w:t xml:space="preserve">VARIVO: grah 60g, kiseli kupus 80g, krumpir 30g, vratina 50g, </w:t>
      </w:r>
    </w:p>
    <w:p w:rsidR="00256000" w:rsidRPr="000A75C4" w:rsidRDefault="00256000" w:rsidP="00256000">
      <w:pPr>
        <w:ind w:left="1440"/>
        <w:rPr>
          <w:rFonts w:cs="Arial"/>
        </w:rPr>
      </w:pPr>
      <w:r w:rsidRPr="000A75C4">
        <w:rPr>
          <w:rFonts w:cs="Arial"/>
        </w:rPr>
        <w:t>slanina 15g, crveni luk 7g, češnjak 2g, ulje 10g, list peršina 3g, sol</w:t>
      </w:r>
    </w:p>
    <w:p w:rsidR="00256000" w:rsidRPr="000A75C4" w:rsidRDefault="00256000" w:rsidP="00256000">
      <w:pPr>
        <w:ind w:left="1440"/>
        <w:rPr>
          <w:rFonts w:cs="Arial"/>
        </w:rPr>
      </w:pPr>
      <w:r w:rsidRPr="000A75C4">
        <w:rPr>
          <w:rFonts w:cs="Arial"/>
        </w:rPr>
        <w:t>kruh 60g</w:t>
      </w:r>
    </w:p>
    <w:p w:rsidR="00256000" w:rsidRPr="000A75C4" w:rsidRDefault="00256000" w:rsidP="00256000">
      <w:pPr>
        <w:ind w:left="1440"/>
        <w:rPr>
          <w:rFonts w:cs="Arial"/>
        </w:rPr>
      </w:pPr>
      <w:r w:rsidRPr="000A75C4">
        <w:rPr>
          <w:rFonts w:cs="Arial"/>
        </w:rPr>
        <w:t xml:space="preserve">KOLAČ: brašno 8g, ulje 8g, jaje 1/6, šećer 8g, mlijeko 7g, </w:t>
      </w:r>
    </w:p>
    <w:p w:rsidR="00256000" w:rsidRPr="000A75C4" w:rsidRDefault="00256000" w:rsidP="00256000">
      <w:pPr>
        <w:ind w:left="1440"/>
        <w:rPr>
          <w:rFonts w:cs="Arial"/>
        </w:rPr>
      </w:pPr>
      <w:r w:rsidRPr="000A75C4">
        <w:rPr>
          <w:rFonts w:cs="Arial"/>
        </w:rPr>
        <w:t xml:space="preserve">rogač mljeveni 4g, ribana jabuka 20g, prašak za pecivo </w:t>
      </w:r>
    </w:p>
    <w:p w:rsidR="00256000" w:rsidRPr="000A75C4" w:rsidRDefault="00256000" w:rsidP="00256000">
      <w:pPr>
        <w:ind w:left="720" w:firstLine="720"/>
        <w:rPr>
          <w:rFonts w:cs="Arial"/>
        </w:rPr>
      </w:pPr>
      <w:r w:rsidRPr="000A75C4">
        <w:rPr>
          <w:rFonts w:cs="Arial"/>
        </w:rPr>
        <w:t>GLAZURA: čokolada 5g, margarin 5g, šećer 3g</w:t>
      </w:r>
    </w:p>
    <w:p w:rsidR="00256000" w:rsidRPr="000A75C4" w:rsidRDefault="00256000" w:rsidP="00256000">
      <w:pPr>
        <w:keepNext/>
        <w:outlineLvl w:val="4"/>
        <w:rPr>
          <w:rFonts w:cs="Arial"/>
          <w:b/>
          <w:spacing w:val="-1"/>
          <w:u w:val="single"/>
        </w:rPr>
      </w:pPr>
      <w:r w:rsidRPr="000A75C4">
        <w:rPr>
          <w:rFonts w:cs="Arial"/>
          <w:b/>
          <w:spacing w:val="-1"/>
          <w:u w:val="single"/>
        </w:rPr>
        <w:t>UTORAK</w:t>
      </w:r>
    </w:p>
    <w:p w:rsidR="00256000" w:rsidRPr="000A75C4" w:rsidRDefault="00256000" w:rsidP="00256000">
      <w:pPr>
        <w:ind w:left="1440" w:hanging="1440"/>
        <w:rPr>
          <w:rFonts w:cs="Arial"/>
        </w:rPr>
      </w:pPr>
      <w:r w:rsidRPr="000A75C4">
        <w:rPr>
          <w:rFonts w:cs="Arial"/>
        </w:rPr>
        <w:tab/>
        <w:t>Juha od cvjetači i mrkve, pohana puretina, varivo od špinata, pire krumpir, kruh, sezonsko voće</w:t>
      </w:r>
    </w:p>
    <w:p w:rsidR="00256000" w:rsidRPr="000A75C4" w:rsidRDefault="00256000" w:rsidP="00256000">
      <w:pPr>
        <w:ind w:left="1440" w:hanging="1440"/>
        <w:rPr>
          <w:rFonts w:cs="Arial"/>
        </w:rPr>
      </w:pPr>
      <w:r w:rsidRPr="000A75C4">
        <w:rPr>
          <w:rFonts w:cs="Arial"/>
        </w:rPr>
        <w:tab/>
        <w:t>JUHA: cvjetača 50 g, mrkva 15g, korijen peršina 5g, korijen celera 5g</w:t>
      </w:r>
    </w:p>
    <w:p w:rsidR="00256000" w:rsidRPr="000A75C4" w:rsidRDefault="00256000" w:rsidP="00256000">
      <w:pPr>
        <w:ind w:left="1440"/>
        <w:rPr>
          <w:rFonts w:cs="Arial"/>
        </w:rPr>
      </w:pPr>
      <w:r w:rsidRPr="000A75C4">
        <w:rPr>
          <w:rFonts w:cs="Arial"/>
        </w:rPr>
        <w:t>PURETINA: puretina 90g, brašno 12g, mlijeko 12g, jaje 1/5 (10g), ulje za prženje 20g, sol</w:t>
      </w:r>
    </w:p>
    <w:p w:rsidR="00256000" w:rsidRPr="000A75C4" w:rsidRDefault="00256000" w:rsidP="00256000">
      <w:pPr>
        <w:ind w:left="1440"/>
        <w:rPr>
          <w:rFonts w:cs="Arial"/>
        </w:rPr>
      </w:pPr>
      <w:r w:rsidRPr="000A75C4">
        <w:rPr>
          <w:rFonts w:cs="Arial"/>
        </w:rPr>
        <w:t xml:space="preserve">VARIVO: špinat 150g, maslac 5g, brašno 5g, mlijeko 5g, češnjak 2g, sol </w:t>
      </w:r>
    </w:p>
    <w:p w:rsidR="00256000" w:rsidRPr="000A75C4" w:rsidRDefault="00256000" w:rsidP="00256000">
      <w:pPr>
        <w:ind w:left="1440"/>
        <w:rPr>
          <w:rFonts w:cs="Arial"/>
        </w:rPr>
      </w:pPr>
      <w:r w:rsidRPr="000A75C4">
        <w:rPr>
          <w:rFonts w:cs="Arial"/>
        </w:rPr>
        <w:t xml:space="preserve">PIRE KRUMPIR: krumpir 250g, mlijeko 20g, maslac 2g, sol, </w:t>
      </w:r>
    </w:p>
    <w:p w:rsidR="00256000" w:rsidRPr="000A75C4" w:rsidRDefault="00256000" w:rsidP="00256000">
      <w:pPr>
        <w:ind w:left="1440"/>
        <w:rPr>
          <w:rFonts w:cs="Arial"/>
        </w:rPr>
      </w:pPr>
      <w:r w:rsidRPr="000A75C4">
        <w:rPr>
          <w:rFonts w:cs="Arial"/>
        </w:rPr>
        <w:t>kruh 60g</w:t>
      </w:r>
    </w:p>
    <w:p w:rsidR="00256000" w:rsidRPr="000A75C4" w:rsidRDefault="00256000" w:rsidP="00256000">
      <w:pPr>
        <w:ind w:left="1440" w:hanging="1440"/>
        <w:rPr>
          <w:rFonts w:cs="Arial"/>
        </w:rPr>
      </w:pPr>
      <w:r w:rsidRPr="000A75C4">
        <w:rPr>
          <w:rFonts w:cs="Arial"/>
        </w:rPr>
        <w:tab/>
        <w:t>sezonsko voće 1  komad</w:t>
      </w:r>
    </w:p>
    <w:p w:rsidR="00256000" w:rsidRPr="000A75C4" w:rsidRDefault="00256000" w:rsidP="00256000">
      <w:pPr>
        <w:keepNext/>
        <w:outlineLvl w:val="4"/>
        <w:rPr>
          <w:rFonts w:cs="Arial"/>
          <w:b/>
          <w:spacing w:val="-1"/>
          <w:u w:val="single"/>
        </w:rPr>
      </w:pPr>
      <w:r w:rsidRPr="000A75C4">
        <w:rPr>
          <w:rFonts w:cs="Arial"/>
          <w:b/>
          <w:spacing w:val="-1"/>
          <w:u w:val="single"/>
        </w:rPr>
        <w:t>SRIJEDA</w:t>
      </w:r>
    </w:p>
    <w:p w:rsidR="00256000" w:rsidRPr="000A75C4" w:rsidRDefault="00256000" w:rsidP="00256000">
      <w:pPr>
        <w:ind w:left="1440" w:hanging="1440"/>
        <w:rPr>
          <w:rFonts w:cs="Arial"/>
        </w:rPr>
      </w:pPr>
      <w:r w:rsidRPr="000A75C4">
        <w:rPr>
          <w:rFonts w:cs="Arial"/>
        </w:rPr>
        <w:tab/>
        <w:t>Juha od junetine, juneći rižoto, salata od svježeg kupusa, kruh</w:t>
      </w:r>
    </w:p>
    <w:p w:rsidR="00256000" w:rsidRPr="000A75C4" w:rsidRDefault="00256000" w:rsidP="00256000">
      <w:pPr>
        <w:ind w:left="1440"/>
        <w:rPr>
          <w:rFonts w:cs="Arial"/>
        </w:rPr>
      </w:pPr>
      <w:r w:rsidRPr="000A75C4">
        <w:rPr>
          <w:rFonts w:cs="Arial"/>
        </w:rPr>
        <w:t xml:space="preserve">JUHA: junetina 30g, mrkva 10g, korijen peršina 3g, korijen celera 3g, </w:t>
      </w:r>
    </w:p>
    <w:p w:rsidR="00256000" w:rsidRPr="000A75C4" w:rsidRDefault="00256000" w:rsidP="00256000">
      <w:pPr>
        <w:ind w:left="1440"/>
        <w:rPr>
          <w:rFonts w:cs="Arial"/>
        </w:rPr>
      </w:pPr>
      <w:r w:rsidRPr="000A75C4">
        <w:rPr>
          <w:rFonts w:cs="Arial"/>
        </w:rPr>
        <w:t xml:space="preserve">češnjak 1g, list peršina, sol, tjestenina 5g </w:t>
      </w:r>
    </w:p>
    <w:p w:rsidR="00256000" w:rsidRPr="000A75C4" w:rsidRDefault="00256000" w:rsidP="00256000">
      <w:pPr>
        <w:ind w:left="1440"/>
        <w:rPr>
          <w:rFonts w:cs="Arial"/>
        </w:rPr>
      </w:pPr>
      <w:r w:rsidRPr="000A75C4">
        <w:rPr>
          <w:rFonts w:cs="Arial"/>
        </w:rPr>
        <w:t>RIŽOTO: junetina 80g, luk crveni 40g, mrkva 40g, ulje 7g, koncentrat rajčice 4g, list peršina 3g, sol, riža 70g</w:t>
      </w:r>
    </w:p>
    <w:p w:rsidR="00256000" w:rsidRPr="000A75C4" w:rsidRDefault="00256000" w:rsidP="00256000">
      <w:pPr>
        <w:ind w:left="1440"/>
        <w:rPr>
          <w:rFonts w:cs="Arial"/>
        </w:rPr>
      </w:pPr>
      <w:r w:rsidRPr="000A75C4">
        <w:rPr>
          <w:rFonts w:cs="Arial"/>
        </w:rPr>
        <w:t>SALATA: svježi kupus 100g, ulje 5g, ocat 2g, sol, kruh 60g</w:t>
      </w:r>
    </w:p>
    <w:p w:rsidR="00256000" w:rsidRPr="000A75C4" w:rsidRDefault="00256000" w:rsidP="00256000">
      <w:pPr>
        <w:keepNext/>
        <w:outlineLvl w:val="4"/>
        <w:rPr>
          <w:rFonts w:cs="Arial"/>
          <w:b/>
          <w:spacing w:val="-1"/>
          <w:u w:val="single"/>
        </w:rPr>
      </w:pPr>
      <w:r w:rsidRPr="000A75C4">
        <w:rPr>
          <w:rFonts w:cs="Arial"/>
          <w:b/>
          <w:spacing w:val="-1"/>
          <w:u w:val="single"/>
        </w:rPr>
        <w:t>ČETVRTAK</w:t>
      </w:r>
    </w:p>
    <w:p w:rsidR="00256000" w:rsidRPr="000A75C4" w:rsidRDefault="00256000" w:rsidP="00256000">
      <w:pPr>
        <w:ind w:left="1440" w:hanging="1440"/>
        <w:rPr>
          <w:rFonts w:cs="Arial"/>
        </w:rPr>
      </w:pPr>
      <w:r w:rsidRPr="000A75C4">
        <w:rPr>
          <w:rFonts w:cs="Arial"/>
        </w:rPr>
        <w:tab/>
        <w:t>Juha od mrkve, Tjestenina s piletinom i graškom, salata od cikle, kruh</w:t>
      </w:r>
    </w:p>
    <w:p w:rsidR="00256000" w:rsidRPr="000A75C4" w:rsidRDefault="00256000" w:rsidP="00256000">
      <w:pPr>
        <w:ind w:left="1440" w:hanging="1440"/>
        <w:rPr>
          <w:rFonts w:cs="Arial"/>
        </w:rPr>
      </w:pPr>
      <w:r w:rsidRPr="000A75C4">
        <w:rPr>
          <w:rFonts w:cs="Arial"/>
        </w:rPr>
        <w:tab/>
        <w:t>JUHA: mrkva 50g, ulje 2g, kiselo vrhnje 10g, list peršina 3g, sol</w:t>
      </w:r>
    </w:p>
    <w:p w:rsidR="00256000" w:rsidRPr="000A75C4" w:rsidRDefault="00256000" w:rsidP="00256000">
      <w:pPr>
        <w:ind w:left="1440"/>
        <w:rPr>
          <w:rFonts w:cs="Arial"/>
        </w:rPr>
      </w:pPr>
      <w:r w:rsidRPr="000A75C4">
        <w:rPr>
          <w:rFonts w:cs="Arial"/>
        </w:rPr>
        <w:t xml:space="preserve">PILETINA: pileći file 80g, crveni luk 40g, grašak 80g, mrkva 50g, korijen peršina 5g, konc. rajčice 3g, ulje 7g, list peršina 2g, češnjak 1g, sol, parmezan </w:t>
      </w:r>
    </w:p>
    <w:p w:rsidR="00256000" w:rsidRPr="000A75C4" w:rsidRDefault="00256000" w:rsidP="00256000">
      <w:pPr>
        <w:ind w:left="1440"/>
        <w:rPr>
          <w:rFonts w:cs="Arial"/>
        </w:rPr>
      </w:pPr>
      <w:r w:rsidRPr="000A75C4">
        <w:rPr>
          <w:rFonts w:cs="Arial"/>
        </w:rPr>
        <w:t>TJESTENINA: tjestenina 80g, sol</w:t>
      </w:r>
    </w:p>
    <w:p w:rsidR="00256000" w:rsidRPr="000A75C4" w:rsidRDefault="00256000" w:rsidP="00256000">
      <w:pPr>
        <w:ind w:left="1440"/>
        <w:rPr>
          <w:rFonts w:cs="Arial"/>
        </w:rPr>
      </w:pPr>
      <w:r w:rsidRPr="000A75C4">
        <w:rPr>
          <w:rFonts w:cs="Arial"/>
        </w:rPr>
        <w:t>SALATA: cikla 100g (ili sezonska salata), kruh 60g</w:t>
      </w:r>
    </w:p>
    <w:p w:rsidR="00256000" w:rsidRPr="000A75C4" w:rsidRDefault="00256000" w:rsidP="00256000">
      <w:pPr>
        <w:keepNext/>
        <w:outlineLvl w:val="4"/>
        <w:rPr>
          <w:rFonts w:cs="Arial"/>
          <w:b/>
          <w:spacing w:val="-1"/>
          <w:u w:val="single"/>
        </w:rPr>
      </w:pPr>
      <w:r w:rsidRPr="000A75C4">
        <w:rPr>
          <w:rFonts w:cs="Arial"/>
          <w:b/>
          <w:spacing w:val="-1"/>
          <w:u w:val="single"/>
        </w:rPr>
        <w:t>PETAK</w:t>
      </w:r>
    </w:p>
    <w:p w:rsidR="00256000" w:rsidRPr="000A75C4" w:rsidRDefault="00256000" w:rsidP="00256000">
      <w:pPr>
        <w:ind w:left="1440" w:hanging="1440"/>
        <w:rPr>
          <w:rFonts w:cs="Arial"/>
        </w:rPr>
      </w:pPr>
      <w:r w:rsidRPr="000A75C4">
        <w:rPr>
          <w:rFonts w:cs="Arial"/>
        </w:rPr>
        <w:tab/>
        <w:t>Pržena riba, lešo blitva i krumpir, kruh</w:t>
      </w:r>
    </w:p>
    <w:p w:rsidR="00256000" w:rsidRPr="000A75C4" w:rsidRDefault="00256000" w:rsidP="00256000">
      <w:pPr>
        <w:ind w:left="1440"/>
        <w:rPr>
          <w:rFonts w:cs="Arial"/>
        </w:rPr>
      </w:pPr>
      <w:r w:rsidRPr="000A75C4">
        <w:rPr>
          <w:rFonts w:cs="Arial"/>
        </w:rPr>
        <w:t xml:space="preserve">RIBA: srdela 180g (ili bilo koja sitna riba), brašno 7g, ulje za prženje 20g, sol </w:t>
      </w:r>
    </w:p>
    <w:p w:rsidR="00256000" w:rsidRPr="000A75C4" w:rsidRDefault="00256000" w:rsidP="00256000">
      <w:pPr>
        <w:ind w:left="1440"/>
        <w:rPr>
          <w:rFonts w:cs="Arial"/>
        </w:rPr>
      </w:pPr>
      <w:r w:rsidRPr="000A75C4">
        <w:rPr>
          <w:rFonts w:cs="Arial"/>
        </w:rPr>
        <w:t>BLITVA I KRUMPIR: blitva 180g, krumpir 150g, maslinovo ulje 7g,</w:t>
      </w:r>
    </w:p>
    <w:p w:rsidR="00256000" w:rsidRPr="000A75C4" w:rsidRDefault="00256000" w:rsidP="00256000">
      <w:pPr>
        <w:ind w:left="1440"/>
        <w:rPr>
          <w:rFonts w:cs="Arial"/>
        </w:rPr>
      </w:pPr>
      <w:r w:rsidRPr="000A75C4">
        <w:rPr>
          <w:rFonts w:cs="Arial"/>
        </w:rPr>
        <w:t xml:space="preserve">češnjak 1g, sol </w:t>
      </w:r>
    </w:p>
    <w:p w:rsidR="00256000" w:rsidRPr="000A75C4" w:rsidRDefault="00256000" w:rsidP="00256000">
      <w:pPr>
        <w:ind w:left="1440"/>
        <w:rPr>
          <w:rFonts w:cs="Arial"/>
        </w:rPr>
      </w:pPr>
      <w:r w:rsidRPr="000A75C4">
        <w:rPr>
          <w:rFonts w:cs="Arial"/>
        </w:rPr>
        <w:t>kruh 60g</w:t>
      </w: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ind w:left="1440"/>
        <w:rPr>
          <w:rFonts w:cs="Arial"/>
        </w:rPr>
      </w:pPr>
    </w:p>
    <w:p w:rsidR="00256000" w:rsidRPr="000A75C4" w:rsidRDefault="00256000" w:rsidP="00256000">
      <w:pPr>
        <w:rPr>
          <w:rFonts w:cs="Arial"/>
        </w:rPr>
      </w:pPr>
    </w:p>
    <w:p w:rsidR="00256000" w:rsidRPr="000A75C4" w:rsidRDefault="00256000" w:rsidP="00256000">
      <w:pPr>
        <w:shd w:val="clear" w:color="auto" w:fill="DDD9C3"/>
        <w:autoSpaceDE w:val="0"/>
        <w:autoSpaceDN w:val="0"/>
        <w:adjustRightInd w:val="0"/>
        <w:jc w:val="center"/>
        <w:rPr>
          <w:rFonts w:eastAsia="SimSun" w:cs="Arial"/>
          <w:b/>
          <w:lang w:eastAsia="zh-CN"/>
        </w:rPr>
      </w:pPr>
      <w:r w:rsidRPr="000A75C4">
        <w:rPr>
          <w:rFonts w:eastAsia="SimSun" w:cs="Arial"/>
          <w:b/>
          <w:lang w:eastAsia="zh-CN"/>
        </w:rPr>
        <w:t>JELOVNIK TIP 2 – DRUGI TJEDAN</w:t>
      </w:r>
    </w:p>
    <w:p w:rsidR="00256000" w:rsidRPr="000A75C4" w:rsidRDefault="00256000" w:rsidP="00256000">
      <w:pPr>
        <w:keepNext/>
        <w:outlineLvl w:val="4"/>
        <w:rPr>
          <w:rFonts w:cs="Arial"/>
          <w:b/>
          <w:spacing w:val="-1"/>
          <w:u w:val="single"/>
        </w:rPr>
      </w:pPr>
      <w:r w:rsidRPr="000A75C4">
        <w:rPr>
          <w:rFonts w:cs="Arial"/>
          <w:b/>
          <w:spacing w:val="-1"/>
          <w:u w:val="single"/>
        </w:rPr>
        <w:t>PONEDJELJAK</w:t>
      </w:r>
    </w:p>
    <w:p w:rsidR="00256000" w:rsidRPr="000A75C4" w:rsidRDefault="00256000" w:rsidP="00256000">
      <w:pPr>
        <w:ind w:left="1440" w:hanging="1440"/>
        <w:rPr>
          <w:rFonts w:cs="Arial"/>
        </w:rPr>
      </w:pPr>
      <w:r w:rsidRPr="000A75C4">
        <w:rPr>
          <w:rFonts w:cs="Arial"/>
        </w:rPr>
        <w:tab/>
        <w:t>Varivo od graha, leće i kukuruza, kruh, čokoladni kolač s marmeladom</w:t>
      </w:r>
    </w:p>
    <w:p w:rsidR="00256000" w:rsidRPr="000A75C4" w:rsidRDefault="00256000" w:rsidP="00256000">
      <w:pPr>
        <w:ind w:left="1440"/>
        <w:rPr>
          <w:rFonts w:cs="Arial"/>
        </w:rPr>
      </w:pPr>
      <w:r w:rsidRPr="000A75C4">
        <w:rPr>
          <w:rFonts w:cs="Arial"/>
        </w:rPr>
        <w:t xml:space="preserve">MANEŠTRA: grah 40g, ječam 15g, leća 20g, kukuruz 25g, mrkva 10g, </w:t>
      </w:r>
    </w:p>
    <w:p w:rsidR="00256000" w:rsidRPr="000A75C4" w:rsidRDefault="00256000" w:rsidP="00256000">
      <w:pPr>
        <w:ind w:left="1440" w:hanging="1440"/>
        <w:rPr>
          <w:rFonts w:cs="Arial"/>
        </w:rPr>
      </w:pPr>
      <w:r w:rsidRPr="000A75C4">
        <w:rPr>
          <w:rFonts w:cs="Arial"/>
        </w:rPr>
        <w:tab/>
        <w:t xml:space="preserve">krumpir 35g, ulje 10g, crveni luk 7g, češnjak 1g, peršin list 2g, </w:t>
      </w:r>
    </w:p>
    <w:p w:rsidR="00256000" w:rsidRPr="000A75C4" w:rsidRDefault="00256000" w:rsidP="00256000">
      <w:pPr>
        <w:ind w:left="1440" w:hanging="1440"/>
        <w:rPr>
          <w:rFonts w:cs="Arial"/>
        </w:rPr>
      </w:pPr>
      <w:r w:rsidRPr="000A75C4">
        <w:rPr>
          <w:rFonts w:cs="Arial"/>
        </w:rPr>
        <w:tab/>
        <w:t>slanina 15g, vratina 50g, sol, crvena paprika, kruh 60g</w:t>
      </w:r>
    </w:p>
    <w:p w:rsidR="00256000" w:rsidRPr="000A75C4" w:rsidRDefault="00256000" w:rsidP="00256000">
      <w:pPr>
        <w:ind w:left="1440"/>
        <w:rPr>
          <w:rFonts w:cs="Arial"/>
        </w:rPr>
      </w:pPr>
      <w:r w:rsidRPr="000A75C4">
        <w:rPr>
          <w:rFonts w:cs="Arial"/>
        </w:rPr>
        <w:t xml:space="preserve">KOLAČ: brašno 14g, šećer 12g, marmelada 6g, ulje 10g, jogurt 18g, </w:t>
      </w:r>
    </w:p>
    <w:p w:rsidR="00256000" w:rsidRPr="000A75C4" w:rsidRDefault="00256000" w:rsidP="00256000">
      <w:pPr>
        <w:ind w:left="1440"/>
        <w:rPr>
          <w:rFonts w:cs="Arial"/>
        </w:rPr>
      </w:pPr>
      <w:r w:rsidRPr="000A75C4">
        <w:rPr>
          <w:rFonts w:cs="Arial"/>
        </w:rPr>
        <w:t xml:space="preserve">kakao 3g, soda bikarbona 0,5g (ili prašak za pecivo), </w:t>
      </w:r>
    </w:p>
    <w:p w:rsidR="00256000" w:rsidRPr="000A75C4" w:rsidRDefault="00256000" w:rsidP="00256000">
      <w:pPr>
        <w:ind w:left="1440"/>
        <w:rPr>
          <w:rFonts w:cs="Arial"/>
        </w:rPr>
      </w:pPr>
      <w:r w:rsidRPr="000A75C4">
        <w:rPr>
          <w:rFonts w:cs="Arial"/>
        </w:rPr>
        <w:t>GLAZURA: čokolada 5g, margarin 5g, šećer 3g</w:t>
      </w:r>
    </w:p>
    <w:p w:rsidR="00256000" w:rsidRPr="000A75C4" w:rsidRDefault="00256000" w:rsidP="00256000">
      <w:pPr>
        <w:keepNext/>
        <w:outlineLvl w:val="4"/>
        <w:rPr>
          <w:rFonts w:cs="Arial"/>
          <w:b/>
          <w:spacing w:val="-1"/>
          <w:u w:val="single"/>
        </w:rPr>
      </w:pPr>
      <w:r w:rsidRPr="000A75C4">
        <w:rPr>
          <w:rFonts w:cs="Arial"/>
          <w:b/>
          <w:spacing w:val="-1"/>
          <w:u w:val="single"/>
        </w:rPr>
        <w:t>UTORAK</w:t>
      </w:r>
    </w:p>
    <w:p w:rsidR="00256000" w:rsidRPr="000A75C4" w:rsidRDefault="00256000" w:rsidP="00256000">
      <w:pPr>
        <w:ind w:left="1440" w:hanging="1440"/>
        <w:rPr>
          <w:rFonts w:cs="Arial"/>
        </w:rPr>
      </w:pPr>
      <w:r w:rsidRPr="000A75C4">
        <w:rPr>
          <w:rFonts w:cs="Arial"/>
        </w:rPr>
        <w:tab/>
        <w:t>Juha od mrkve i prosa, lazanje, miješana salata, kruh, voće</w:t>
      </w:r>
    </w:p>
    <w:p w:rsidR="00256000" w:rsidRPr="000A75C4" w:rsidRDefault="00256000" w:rsidP="00256000">
      <w:pPr>
        <w:tabs>
          <w:tab w:val="left" w:pos="360"/>
          <w:tab w:val="left" w:pos="426"/>
          <w:tab w:val="left" w:pos="1444"/>
        </w:tabs>
        <w:ind w:left="360"/>
        <w:rPr>
          <w:rFonts w:cs="Arial"/>
        </w:rPr>
      </w:pPr>
      <w:r w:rsidRPr="000A75C4">
        <w:rPr>
          <w:rFonts w:cs="Arial"/>
        </w:rPr>
        <w:tab/>
      </w:r>
      <w:r w:rsidRPr="000A75C4">
        <w:rPr>
          <w:rFonts w:cs="Arial"/>
        </w:rPr>
        <w:tab/>
        <w:t>JUHA: proso 8g, mrkva 30g, korijen celera 5g, korijen peršina 5g,</w:t>
      </w:r>
    </w:p>
    <w:p w:rsidR="00256000" w:rsidRPr="000A75C4" w:rsidRDefault="00256000" w:rsidP="00256000">
      <w:pPr>
        <w:ind w:left="1440"/>
        <w:rPr>
          <w:rFonts w:cs="Arial"/>
        </w:rPr>
      </w:pPr>
      <w:r w:rsidRPr="000A75C4">
        <w:rPr>
          <w:rFonts w:cs="Arial"/>
        </w:rPr>
        <w:t xml:space="preserve">rajčica 30g, list peršina 3g, sol, ulje 5g, češnjak 2g </w:t>
      </w:r>
    </w:p>
    <w:p w:rsidR="00256000" w:rsidRPr="000A75C4" w:rsidRDefault="00256000" w:rsidP="00256000">
      <w:pPr>
        <w:ind w:left="1440"/>
        <w:rPr>
          <w:rFonts w:cs="Arial"/>
        </w:rPr>
      </w:pPr>
      <w:r w:rsidRPr="000A75C4">
        <w:rPr>
          <w:rFonts w:cs="Arial"/>
        </w:rPr>
        <w:t xml:space="preserve">LAZANJE: široki rezanci 60g, junetina (II kat) 90g, jaje ¼, </w:t>
      </w:r>
    </w:p>
    <w:p w:rsidR="00256000" w:rsidRPr="000A75C4" w:rsidRDefault="00256000" w:rsidP="00256000">
      <w:pPr>
        <w:ind w:left="1440"/>
        <w:rPr>
          <w:rFonts w:cs="Arial"/>
        </w:rPr>
      </w:pPr>
      <w:r w:rsidRPr="000A75C4">
        <w:rPr>
          <w:rFonts w:cs="Arial"/>
        </w:rPr>
        <w:t xml:space="preserve">crveni luk 20g, ulje 10g, rajčica pasata 50g, češnjak 2g, sol, list peršina </w:t>
      </w:r>
    </w:p>
    <w:p w:rsidR="00256000" w:rsidRPr="000A75C4" w:rsidRDefault="00256000" w:rsidP="00256000">
      <w:pPr>
        <w:ind w:left="720" w:firstLine="720"/>
        <w:rPr>
          <w:rFonts w:cs="Arial"/>
        </w:rPr>
      </w:pPr>
      <w:r w:rsidRPr="000A75C4">
        <w:rPr>
          <w:rFonts w:cs="Arial"/>
        </w:rPr>
        <w:t>UMAK: mlijeko 30g, margarin 5g, brašno 25g, lovorov list,</w:t>
      </w:r>
    </w:p>
    <w:p w:rsidR="00256000" w:rsidRPr="000A75C4" w:rsidRDefault="00256000" w:rsidP="00256000">
      <w:pPr>
        <w:ind w:left="720" w:firstLine="720"/>
        <w:rPr>
          <w:rFonts w:cs="Arial"/>
        </w:rPr>
      </w:pPr>
      <w:r w:rsidRPr="000A75C4">
        <w:rPr>
          <w:rFonts w:cs="Arial"/>
        </w:rPr>
        <w:t>muškatni oraščić, parmezan 5g</w:t>
      </w:r>
    </w:p>
    <w:p w:rsidR="00256000" w:rsidRPr="000A75C4" w:rsidRDefault="00256000" w:rsidP="00256000">
      <w:pPr>
        <w:ind w:left="720" w:firstLine="720"/>
        <w:rPr>
          <w:rFonts w:cs="Arial"/>
        </w:rPr>
      </w:pPr>
      <w:r w:rsidRPr="000A75C4">
        <w:rPr>
          <w:rFonts w:cs="Arial"/>
        </w:rPr>
        <w:t>SALATA: zelena salata 30g, radič 20g, ulje 5g, ocat 2g, sol, kruh 60g</w:t>
      </w:r>
    </w:p>
    <w:p w:rsidR="00256000" w:rsidRPr="000A75C4" w:rsidRDefault="00256000" w:rsidP="00256000">
      <w:pPr>
        <w:ind w:left="1416" w:firstLine="24"/>
        <w:rPr>
          <w:rFonts w:cs="Arial"/>
        </w:rPr>
      </w:pPr>
      <w:r w:rsidRPr="000A75C4">
        <w:rPr>
          <w:rFonts w:cs="Arial"/>
        </w:rPr>
        <w:t>sezonsko voće 1 komad</w:t>
      </w:r>
    </w:p>
    <w:p w:rsidR="00256000" w:rsidRPr="000A75C4" w:rsidRDefault="00256000" w:rsidP="00256000">
      <w:pPr>
        <w:keepNext/>
        <w:outlineLvl w:val="4"/>
        <w:rPr>
          <w:rFonts w:cs="Arial"/>
          <w:b/>
          <w:spacing w:val="-1"/>
          <w:u w:val="single"/>
        </w:rPr>
      </w:pPr>
      <w:r w:rsidRPr="000A75C4">
        <w:rPr>
          <w:rFonts w:cs="Arial"/>
          <w:b/>
          <w:spacing w:val="-1"/>
          <w:u w:val="single"/>
        </w:rPr>
        <w:t>SRIJEDA</w:t>
      </w:r>
    </w:p>
    <w:p w:rsidR="00256000" w:rsidRPr="000A75C4" w:rsidRDefault="00256000" w:rsidP="00256000">
      <w:pPr>
        <w:ind w:left="1440" w:hanging="1440"/>
        <w:rPr>
          <w:rFonts w:cs="Arial"/>
        </w:rPr>
      </w:pPr>
      <w:r w:rsidRPr="000A75C4">
        <w:rPr>
          <w:rFonts w:cs="Arial"/>
        </w:rPr>
        <w:tab/>
        <w:t>Juha od povrća, Mesna polpeta, lešo kelj i krumpir (ili kupus ili poriluk ili blitva), salata od cikle, kruh</w:t>
      </w:r>
    </w:p>
    <w:p w:rsidR="00256000" w:rsidRPr="000A75C4" w:rsidRDefault="00256000" w:rsidP="00256000">
      <w:pPr>
        <w:ind w:left="1440" w:hanging="1440"/>
        <w:rPr>
          <w:rFonts w:cs="Arial"/>
        </w:rPr>
      </w:pPr>
      <w:r w:rsidRPr="000A75C4">
        <w:rPr>
          <w:rFonts w:cs="Arial"/>
        </w:rPr>
        <w:tab/>
        <w:t>JUHA: mrkva 15g, krumpir 20g, grašak 20g, kelj 20g</w:t>
      </w:r>
    </w:p>
    <w:p w:rsidR="00256000" w:rsidRPr="000A75C4" w:rsidRDefault="00256000" w:rsidP="00256000">
      <w:pPr>
        <w:ind w:left="1440"/>
        <w:rPr>
          <w:rFonts w:cs="Arial"/>
        </w:rPr>
      </w:pPr>
      <w:r w:rsidRPr="000A75C4">
        <w:rPr>
          <w:rFonts w:cs="Arial"/>
        </w:rPr>
        <w:t>POLPETA: svinjetina 40g, junetina 40g, crveni luk 3g, sol, list peršina 1g ulje za prženje 20g</w:t>
      </w:r>
    </w:p>
    <w:p w:rsidR="00256000" w:rsidRPr="000A75C4" w:rsidRDefault="00256000" w:rsidP="00256000">
      <w:pPr>
        <w:ind w:left="1440"/>
        <w:rPr>
          <w:rFonts w:cs="Arial"/>
        </w:rPr>
      </w:pPr>
      <w:r w:rsidRPr="000A75C4">
        <w:rPr>
          <w:rFonts w:cs="Arial"/>
        </w:rPr>
        <w:t>KELJ S KRUMPIROM: kelj (ili kupus ili poriluk ili blitva) 150g, krumpir 150g, maslinovo ulje 5g, češnjak 1g, sol</w:t>
      </w:r>
    </w:p>
    <w:p w:rsidR="00256000" w:rsidRPr="000A75C4" w:rsidRDefault="00256000" w:rsidP="00256000">
      <w:pPr>
        <w:ind w:left="1440"/>
        <w:rPr>
          <w:rFonts w:cs="Arial"/>
        </w:rPr>
      </w:pPr>
      <w:r w:rsidRPr="000A75C4">
        <w:rPr>
          <w:rFonts w:cs="Arial"/>
        </w:rPr>
        <w:t>SALATA: cikla 100g (ili sezonska salata), kruh 60g</w:t>
      </w:r>
    </w:p>
    <w:p w:rsidR="00256000" w:rsidRPr="000A75C4" w:rsidRDefault="00256000" w:rsidP="00256000">
      <w:pPr>
        <w:keepNext/>
        <w:outlineLvl w:val="4"/>
        <w:rPr>
          <w:rFonts w:cs="Arial"/>
          <w:b/>
          <w:spacing w:val="-1"/>
          <w:u w:val="single"/>
        </w:rPr>
      </w:pPr>
      <w:r w:rsidRPr="000A75C4">
        <w:rPr>
          <w:rFonts w:cs="Arial"/>
          <w:b/>
          <w:spacing w:val="-1"/>
          <w:u w:val="single"/>
        </w:rPr>
        <w:t>ČETVRTAK</w:t>
      </w:r>
    </w:p>
    <w:p w:rsidR="00256000" w:rsidRPr="000A75C4" w:rsidRDefault="00256000" w:rsidP="00256000">
      <w:pPr>
        <w:rPr>
          <w:rFonts w:cs="Arial"/>
        </w:rPr>
      </w:pPr>
      <w:r w:rsidRPr="000A75C4">
        <w:rPr>
          <w:rFonts w:cs="Arial"/>
        </w:rPr>
        <w:tab/>
      </w:r>
      <w:r w:rsidRPr="000A75C4">
        <w:rPr>
          <w:rFonts w:cs="Arial"/>
        </w:rPr>
        <w:tab/>
        <w:t xml:space="preserve">Juha od cvjetače i mrkve Junetina s graškom, pire krumpir, zelena salata, kruh </w:t>
      </w:r>
    </w:p>
    <w:p w:rsidR="00256000" w:rsidRPr="000A75C4" w:rsidRDefault="00256000" w:rsidP="00256000">
      <w:pPr>
        <w:ind w:left="1440" w:hanging="1440"/>
        <w:rPr>
          <w:rFonts w:cs="Arial"/>
        </w:rPr>
      </w:pPr>
      <w:r w:rsidRPr="000A75C4">
        <w:rPr>
          <w:rFonts w:cs="Arial"/>
        </w:rPr>
        <w:tab/>
        <w:t>JUHA: cvjetača 50 g, mrkva 15g, korijen peršina 5g, korijen celera 5g</w:t>
      </w:r>
    </w:p>
    <w:p w:rsidR="00256000" w:rsidRPr="000A75C4" w:rsidRDefault="00256000" w:rsidP="00256000">
      <w:pPr>
        <w:ind w:left="1440"/>
        <w:rPr>
          <w:rFonts w:cs="Arial"/>
        </w:rPr>
      </w:pPr>
      <w:r w:rsidRPr="000A75C4">
        <w:rPr>
          <w:rFonts w:cs="Arial"/>
        </w:rPr>
        <w:t xml:space="preserve">JUNETINA: junetina 80g, crveni luk 40g, mrkva 25g, grašak 80g, konc. </w:t>
      </w:r>
    </w:p>
    <w:p w:rsidR="00256000" w:rsidRPr="000A75C4" w:rsidRDefault="00256000" w:rsidP="00256000">
      <w:pPr>
        <w:ind w:left="1440"/>
        <w:rPr>
          <w:rFonts w:cs="Arial"/>
        </w:rPr>
      </w:pPr>
      <w:r w:rsidRPr="000A75C4">
        <w:rPr>
          <w:rFonts w:cs="Arial"/>
        </w:rPr>
        <w:t>rajčice 2g, ulje 10g, list peršina 3g, sol</w:t>
      </w:r>
    </w:p>
    <w:p w:rsidR="00256000" w:rsidRPr="000A75C4" w:rsidRDefault="00256000" w:rsidP="00256000">
      <w:pPr>
        <w:ind w:left="1440"/>
        <w:rPr>
          <w:rFonts w:cs="Arial"/>
        </w:rPr>
      </w:pPr>
      <w:r w:rsidRPr="000A75C4">
        <w:rPr>
          <w:rFonts w:cs="Arial"/>
        </w:rPr>
        <w:t xml:space="preserve">PIRE: krumpir 250g, mlijeko 20g, margarin 5g, sol </w:t>
      </w:r>
    </w:p>
    <w:p w:rsidR="00256000" w:rsidRPr="000A75C4" w:rsidRDefault="00256000" w:rsidP="00256000">
      <w:pPr>
        <w:ind w:left="1440"/>
        <w:rPr>
          <w:rFonts w:cs="Arial"/>
        </w:rPr>
      </w:pPr>
      <w:r w:rsidRPr="000A75C4">
        <w:rPr>
          <w:rFonts w:cs="Arial"/>
        </w:rPr>
        <w:t>SALATA: zelena salata 50g, ulje 5g, ocat 2g, sol, kruh 60g</w:t>
      </w:r>
    </w:p>
    <w:p w:rsidR="00256000" w:rsidRPr="000A75C4" w:rsidRDefault="00256000" w:rsidP="00256000">
      <w:pPr>
        <w:keepNext/>
        <w:outlineLvl w:val="4"/>
        <w:rPr>
          <w:rFonts w:cs="Arial"/>
          <w:b/>
          <w:spacing w:val="-1"/>
          <w:u w:val="single"/>
        </w:rPr>
      </w:pPr>
      <w:r w:rsidRPr="000A75C4">
        <w:rPr>
          <w:rFonts w:cs="Arial"/>
          <w:b/>
          <w:spacing w:val="-1"/>
          <w:u w:val="single"/>
        </w:rPr>
        <w:t>PETAK</w:t>
      </w:r>
    </w:p>
    <w:p w:rsidR="00256000" w:rsidRPr="000A75C4" w:rsidRDefault="00256000" w:rsidP="00256000">
      <w:pPr>
        <w:ind w:left="1440" w:hanging="1440"/>
        <w:rPr>
          <w:rFonts w:cs="Arial"/>
        </w:rPr>
      </w:pPr>
      <w:r w:rsidRPr="000A75C4">
        <w:rPr>
          <w:rFonts w:cs="Arial"/>
        </w:rPr>
        <w:tab/>
        <w:t xml:space="preserve">Juha od povrća, pohani oslić, lešo blitva i krumpir, kruh </w:t>
      </w:r>
    </w:p>
    <w:p w:rsidR="00256000" w:rsidRPr="000A75C4" w:rsidRDefault="00256000" w:rsidP="00256000">
      <w:pPr>
        <w:ind w:left="1440"/>
        <w:rPr>
          <w:rFonts w:cs="Arial"/>
        </w:rPr>
      </w:pPr>
      <w:r w:rsidRPr="000A75C4">
        <w:rPr>
          <w:rFonts w:cs="Arial"/>
        </w:rPr>
        <w:t xml:space="preserve">JUHA: mrkva 15g, krumpir 20g, grašak 20g, kelj 20g, korijen peršina 5g, korijen celera 5g, crveni luk 5g, ulje 5g, sol, list peršina </w:t>
      </w:r>
    </w:p>
    <w:p w:rsidR="00256000" w:rsidRPr="000A75C4" w:rsidRDefault="00256000" w:rsidP="00256000">
      <w:pPr>
        <w:ind w:left="1440"/>
        <w:rPr>
          <w:rFonts w:cs="Arial"/>
        </w:rPr>
      </w:pPr>
      <w:r w:rsidRPr="000A75C4">
        <w:rPr>
          <w:rFonts w:cs="Arial"/>
        </w:rPr>
        <w:t xml:space="preserve">OSLIĆ: oslić file 90g, brašno 5g, jaje 1/5, mlijeko 10g, ulje za prženje 30g, sol </w:t>
      </w:r>
    </w:p>
    <w:p w:rsidR="00256000" w:rsidRPr="000A75C4" w:rsidRDefault="00256000" w:rsidP="00256000">
      <w:pPr>
        <w:ind w:left="1440"/>
        <w:rPr>
          <w:rFonts w:cs="Arial"/>
        </w:rPr>
      </w:pPr>
      <w:r w:rsidRPr="000A75C4">
        <w:rPr>
          <w:rFonts w:cs="Arial"/>
        </w:rPr>
        <w:t>BLITVA I KRUMPIR: blitva 150g, krumpir 150g, maslinovo ulje 5g,</w:t>
      </w:r>
    </w:p>
    <w:p w:rsidR="00256000" w:rsidRPr="000A75C4" w:rsidRDefault="00256000" w:rsidP="00256000">
      <w:pPr>
        <w:ind w:left="720" w:firstLine="720"/>
        <w:rPr>
          <w:rFonts w:cs="Arial"/>
        </w:rPr>
      </w:pPr>
      <w:r w:rsidRPr="000A75C4">
        <w:rPr>
          <w:rFonts w:cs="Arial"/>
        </w:rPr>
        <w:t>češnjak 1g, sol, kruh 60g</w:t>
      </w: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ind w:left="720" w:firstLine="720"/>
        <w:rPr>
          <w:rFonts w:cs="Arial"/>
        </w:rPr>
      </w:pPr>
    </w:p>
    <w:p w:rsidR="00256000" w:rsidRPr="000A75C4" w:rsidRDefault="00256000" w:rsidP="00256000">
      <w:pPr>
        <w:rPr>
          <w:rFonts w:cs="Arial"/>
        </w:rPr>
      </w:pPr>
    </w:p>
    <w:p w:rsidR="00256000" w:rsidRPr="000A75C4" w:rsidRDefault="00256000" w:rsidP="00256000">
      <w:pPr>
        <w:ind w:left="720" w:firstLine="720"/>
        <w:rPr>
          <w:rFonts w:cs="Arial"/>
        </w:rPr>
      </w:pPr>
    </w:p>
    <w:p w:rsidR="00256000" w:rsidRPr="000A75C4" w:rsidRDefault="00256000" w:rsidP="00256000">
      <w:pPr>
        <w:shd w:val="clear" w:color="auto" w:fill="DDD9C3"/>
        <w:autoSpaceDE w:val="0"/>
        <w:autoSpaceDN w:val="0"/>
        <w:adjustRightInd w:val="0"/>
        <w:jc w:val="center"/>
        <w:rPr>
          <w:rFonts w:eastAsia="SimSun" w:cs="Arial"/>
          <w:b/>
          <w:lang w:eastAsia="zh-CN"/>
        </w:rPr>
      </w:pPr>
      <w:r w:rsidRPr="000A75C4">
        <w:rPr>
          <w:rFonts w:eastAsia="SimSun" w:cs="Arial"/>
          <w:b/>
          <w:lang w:eastAsia="zh-CN"/>
        </w:rPr>
        <w:t>JELOVNIK TIP 3 – TREĆI TJEDAN</w:t>
      </w:r>
    </w:p>
    <w:p w:rsidR="00256000" w:rsidRPr="000A75C4" w:rsidRDefault="00256000" w:rsidP="00256000">
      <w:pPr>
        <w:rPr>
          <w:rFonts w:cs="Arial"/>
          <w:b/>
          <w:spacing w:val="-1"/>
          <w:u w:val="single"/>
        </w:rPr>
      </w:pPr>
      <w:r w:rsidRPr="000A75C4">
        <w:rPr>
          <w:rFonts w:cs="Arial"/>
          <w:b/>
          <w:spacing w:val="-1"/>
          <w:u w:val="single"/>
        </w:rPr>
        <w:t>PONEDJELJAK</w:t>
      </w:r>
    </w:p>
    <w:p w:rsidR="00256000" w:rsidRPr="000A75C4" w:rsidRDefault="00256000" w:rsidP="00256000">
      <w:pPr>
        <w:ind w:left="1440" w:hanging="1440"/>
        <w:rPr>
          <w:rFonts w:cs="Arial"/>
        </w:rPr>
      </w:pPr>
      <w:r w:rsidRPr="000A75C4">
        <w:rPr>
          <w:rFonts w:cs="Arial"/>
        </w:rPr>
        <w:tab/>
        <w:t>Varivo od graha s tjesteninom, kruh, kolač od jogurta sa sezonskim voćem</w:t>
      </w:r>
    </w:p>
    <w:p w:rsidR="00256000" w:rsidRPr="000A75C4" w:rsidRDefault="00256000" w:rsidP="00256000">
      <w:pPr>
        <w:ind w:left="1440"/>
        <w:rPr>
          <w:rFonts w:cs="Arial"/>
        </w:rPr>
      </w:pPr>
      <w:r w:rsidRPr="000A75C4">
        <w:rPr>
          <w:rFonts w:cs="Arial"/>
        </w:rPr>
        <w:t xml:space="preserve">MANEŠTRA: grah 60g, crveni luk 7g, mrkva 30g, celer 5g, vratina 50g, slanina 15g, tjestenina 25g, češnjak 1g, ulje 10g, list peršina 1g, sol </w:t>
      </w:r>
    </w:p>
    <w:p w:rsidR="00256000" w:rsidRPr="000A75C4" w:rsidRDefault="00256000" w:rsidP="00256000">
      <w:pPr>
        <w:ind w:left="1440"/>
        <w:rPr>
          <w:rFonts w:cs="Arial"/>
        </w:rPr>
      </w:pPr>
      <w:r w:rsidRPr="000A75C4">
        <w:rPr>
          <w:rFonts w:cs="Arial"/>
        </w:rPr>
        <w:t>kruh 60g</w:t>
      </w:r>
    </w:p>
    <w:p w:rsidR="00256000" w:rsidRPr="000A75C4" w:rsidRDefault="00256000" w:rsidP="00256000">
      <w:pPr>
        <w:ind w:left="1440"/>
        <w:rPr>
          <w:rFonts w:cs="Arial"/>
        </w:rPr>
      </w:pPr>
      <w:r w:rsidRPr="000A75C4">
        <w:rPr>
          <w:rFonts w:cs="Arial"/>
        </w:rPr>
        <w:t>KOLAČ: brašno 20g, jogurt 20g, ulje 8g, šećer 10g, sezonsko voće 50g,</w:t>
      </w:r>
    </w:p>
    <w:p w:rsidR="00256000" w:rsidRPr="000A75C4" w:rsidRDefault="00256000" w:rsidP="00256000">
      <w:pPr>
        <w:ind w:left="1440"/>
        <w:rPr>
          <w:rFonts w:cs="Arial"/>
        </w:rPr>
      </w:pPr>
      <w:r w:rsidRPr="000A75C4">
        <w:rPr>
          <w:rFonts w:cs="Arial"/>
        </w:rPr>
        <w:t>vanilin šećer 5g, jaje 1/7, prašak za pecivo 5g</w:t>
      </w:r>
    </w:p>
    <w:p w:rsidR="00256000" w:rsidRPr="000A75C4" w:rsidRDefault="00256000" w:rsidP="00256000">
      <w:pPr>
        <w:rPr>
          <w:rFonts w:cs="Arial"/>
        </w:rPr>
      </w:pPr>
      <w:r w:rsidRPr="000A75C4">
        <w:rPr>
          <w:rFonts w:cs="Arial"/>
          <w:b/>
          <w:spacing w:val="-1"/>
          <w:u w:val="single"/>
        </w:rPr>
        <w:t>UTORAK</w:t>
      </w:r>
    </w:p>
    <w:p w:rsidR="00256000" w:rsidRPr="000A75C4" w:rsidRDefault="00256000" w:rsidP="00256000">
      <w:pPr>
        <w:ind w:left="1440" w:hanging="1440"/>
        <w:rPr>
          <w:rFonts w:cs="Arial"/>
        </w:rPr>
      </w:pPr>
      <w:r w:rsidRPr="000A75C4">
        <w:rPr>
          <w:rFonts w:cs="Arial"/>
        </w:rPr>
        <w:tab/>
        <w:t>Juha od piletine, bijeli pileći rižoto, salata od cikle, kruh</w:t>
      </w:r>
    </w:p>
    <w:p w:rsidR="00256000" w:rsidRPr="000A75C4" w:rsidRDefault="00256000" w:rsidP="00256000">
      <w:pPr>
        <w:ind w:left="1440"/>
        <w:rPr>
          <w:rFonts w:cs="Arial"/>
        </w:rPr>
      </w:pPr>
      <w:r w:rsidRPr="000A75C4">
        <w:rPr>
          <w:rFonts w:cs="Arial"/>
        </w:rPr>
        <w:t xml:space="preserve">JUHA: piletina (cijele kokoši) 35g, mrkva 20g, korijen peršina 5g, korijen celera 5g, koraba 5g, sol, tjestenina 5g </w:t>
      </w:r>
    </w:p>
    <w:p w:rsidR="00256000" w:rsidRPr="000A75C4" w:rsidRDefault="00256000" w:rsidP="00256000">
      <w:pPr>
        <w:ind w:left="1440"/>
        <w:rPr>
          <w:rFonts w:cs="Arial"/>
        </w:rPr>
      </w:pPr>
      <w:r w:rsidRPr="000A75C4">
        <w:rPr>
          <w:rFonts w:cs="Arial"/>
        </w:rPr>
        <w:t xml:space="preserve">RIŽOTO: piletina (file pilećih prsa) 90g, poriluk 80g, mrkva 45g, </w:t>
      </w:r>
    </w:p>
    <w:p w:rsidR="00256000" w:rsidRPr="000A75C4" w:rsidRDefault="00256000" w:rsidP="00256000">
      <w:pPr>
        <w:ind w:left="1440"/>
        <w:rPr>
          <w:rFonts w:cs="Arial"/>
        </w:rPr>
      </w:pPr>
      <w:r w:rsidRPr="000A75C4">
        <w:rPr>
          <w:rFonts w:cs="Arial"/>
        </w:rPr>
        <w:t>ulje 10g, vrhnje za kuhanje 10g, list peršina 3g, sol, riža 70g</w:t>
      </w:r>
    </w:p>
    <w:p w:rsidR="00256000" w:rsidRPr="000A75C4" w:rsidRDefault="00256000" w:rsidP="00256000">
      <w:pPr>
        <w:ind w:left="720" w:firstLine="720"/>
        <w:rPr>
          <w:rFonts w:cs="Arial"/>
        </w:rPr>
      </w:pPr>
      <w:r w:rsidRPr="000A75C4">
        <w:rPr>
          <w:rFonts w:cs="Arial"/>
        </w:rPr>
        <w:t>SALATA: cikla 100g (ili sezonska salata), kruh 60g</w:t>
      </w:r>
    </w:p>
    <w:p w:rsidR="00256000" w:rsidRPr="000A75C4" w:rsidRDefault="00256000" w:rsidP="00256000">
      <w:pPr>
        <w:rPr>
          <w:rFonts w:cs="Arial"/>
        </w:rPr>
      </w:pPr>
      <w:r w:rsidRPr="000A75C4">
        <w:rPr>
          <w:rFonts w:cs="Arial"/>
          <w:b/>
          <w:spacing w:val="-1"/>
          <w:u w:val="single"/>
        </w:rPr>
        <w:t>SRIJEDA</w:t>
      </w:r>
    </w:p>
    <w:p w:rsidR="00256000" w:rsidRPr="000A75C4" w:rsidRDefault="00256000" w:rsidP="00256000">
      <w:pPr>
        <w:ind w:left="1440" w:hanging="1440"/>
        <w:rPr>
          <w:rFonts w:cs="Arial"/>
        </w:rPr>
      </w:pPr>
      <w:r w:rsidRPr="000A75C4">
        <w:rPr>
          <w:rFonts w:cs="Arial"/>
        </w:rPr>
        <w:tab/>
        <w:t>Gulaš, palenta, salata od svježeg kupusa, kruh, voće</w:t>
      </w:r>
    </w:p>
    <w:p w:rsidR="00256000" w:rsidRPr="000A75C4" w:rsidRDefault="00256000" w:rsidP="00256000">
      <w:pPr>
        <w:ind w:left="1440"/>
        <w:rPr>
          <w:rFonts w:cs="Arial"/>
        </w:rPr>
      </w:pPr>
      <w:r w:rsidRPr="000A75C4">
        <w:rPr>
          <w:rFonts w:cs="Arial"/>
        </w:rPr>
        <w:t xml:space="preserve">GULAŠ: junetina 90g, crveni luk 40g, mrkva 20g, ulje 10g, </w:t>
      </w:r>
    </w:p>
    <w:p w:rsidR="00256000" w:rsidRPr="000A75C4" w:rsidRDefault="00256000" w:rsidP="00256000">
      <w:pPr>
        <w:ind w:left="1440"/>
        <w:rPr>
          <w:rFonts w:cs="Arial"/>
        </w:rPr>
      </w:pPr>
      <w:r w:rsidRPr="000A75C4">
        <w:rPr>
          <w:rFonts w:cs="Arial"/>
        </w:rPr>
        <w:t>list peršina 1g, sol, pasata rajčice 20g</w:t>
      </w:r>
    </w:p>
    <w:p w:rsidR="00256000" w:rsidRPr="000A75C4" w:rsidRDefault="00256000" w:rsidP="00256000">
      <w:pPr>
        <w:ind w:left="1440"/>
        <w:rPr>
          <w:rFonts w:cs="Arial"/>
        </w:rPr>
      </w:pPr>
      <w:r w:rsidRPr="000A75C4">
        <w:rPr>
          <w:rFonts w:cs="Arial"/>
        </w:rPr>
        <w:t xml:space="preserve">PALENTA: kukuruzna krupica 80g, margarin 3g, sol </w:t>
      </w:r>
    </w:p>
    <w:p w:rsidR="00256000" w:rsidRPr="000A75C4" w:rsidRDefault="00256000" w:rsidP="00256000">
      <w:pPr>
        <w:ind w:left="1440"/>
        <w:rPr>
          <w:rFonts w:cs="Arial"/>
        </w:rPr>
      </w:pPr>
      <w:r w:rsidRPr="000A75C4">
        <w:rPr>
          <w:rFonts w:cs="Arial"/>
        </w:rPr>
        <w:t>SALATA: svježi kupus 100g, ulje 5g, ocat 2g, sol, kruh 60g</w:t>
      </w:r>
    </w:p>
    <w:p w:rsidR="00256000" w:rsidRPr="000A75C4" w:rsidRDefault="00256000" w:rsidP="00256000">
      <w:pPr>
        <w:ind w:left="1440"/>
        <w:rPr>
          <w:rFonts w:cs="Arial"/>
        </w:rPr>
      </w:pPr>
      <w:r w:rsidRPr="000A75C4">
        <w:rPr>
          <w:rFonts w:cs="Arial"/>
        </w:rPr>
        <w:t>sezonsko voće 1 komad</w:t>
      </w:r>
    </w:p>
    <w:p w:rsidR="00256000" w:rsidRPr="000A75C4" w:rsidRDefault="00256000" w:rsidP="00256000">
      <w:pPr>
        <w:rPr>
          <w:rFonts w:cs="Arial"/>
        </w:rPr>
      </w:pPr>
      <w:r w:rsidRPr="000A75C4">
        <w:rPr>
          <w:rFonts w:cs="Arial"/>
          <w:b/>
          <w:spacing w:val="-1"/>
          <w:u w:val="single"/>
        </w:rPr>
        <w:t>ČETVRTAK</w:t>
      </w:r>
    </w:p>
    <w:p w:rsidR="00256000" w:rsidRPr="000A75C4" w:rsidRDefault="00256000" w:rsidP="00256000">
      <w:pPr>
        <w:ind w:left="1440" w:hanging="1440"/>
        <w:rPr>
          <w:rFonts w:cs="Arial"/>
        </w:rPr>
      </w:pPr>
      <w:r w:rsidRPr="000A75C4">
        <w:rPr>
          <w:rFonts w:cs="Arial"/>
        </w:rPr>
        <w:tab/>
        <w:t>Juha od povrća, musaka, zelena salata, kruh</w:t>
      </w:r>
    </w:p>
    <w:p w:rsidR="00256000" w:rsidRPr="000A75C4" w:rsidRDefault="00256000" w:rsidP="00256000">
      <w:pPr>
        <w:ind w:left="1440"/>
        <w:rPr>
          <w:rFonts w:cs="Arial"/>
        </w:rPr>
      </w:pPr>
      <w:r w:rsidRPr="000A75C4">
        <w:rPr>
          <w:rFonts w:cs="Arial"/>
        </w:rPr>
        <w:t xml:space="preserve">JUHA: mrkva 15g, krumpir 20g, grašak 20g, kelj (kupus) 20g, </w:t>
      </w:r>
    </w:p>
    <w:p w:rsidR="00256000" w:rsidRPr="000A75C4" w:rsidRDefault="00256000" w:rsidP="00256000">
      <w:pPr>
        <w:ind w:left="1440"/>
        <w:rPr>
          <w:rFonts w:cs="Arial"/>
        </w:rPr>
      </w:pPr>
      <w:r w:rsidRPr="000A75C4">
        <w:rPr>
          <w:rFonts w:cs="Arial"/>
        </w:rPr>
        <w:t>korijen celera 5g, crveni luk 5g, ulje 5g, sol, list peršina 1g</w:t>
      </w:r>
    </w:p>
    <w:p w:rsidR="00256000" w:rsidRPr="000A75C4" w:rsidRDefault="00256000" w:rsidP="00256000">
      <w:pPr>
        <w:ind w:left="1440"/>
        <w:rPr>
          <w:rFonts w:cs="Arial"/>
        </w:rPr>
      </w:pPr>
      <w:r w:rsidRPr="000A75C4">
        <w:rPr>
          <w:rFonts w:cs="Arial"/>
        </w:rPr>
        <w:t>MUSAKA: krumpir 250g, junetina (I kat) 40g, svinjetina (I kat) 30g,</w:t>
      </w:r>
    </w:p>
    <w:p w:rsidR="00256000" w:rsidRPr="000A75C4" w:rsidRDefault="00256000" w:rsidP="00256000">
      <w:pPr>
        <w:ind w:left="1440"/>
        <w:rPr>
          <w:rFonts w:cs="Arial"/>
        </w:rPr>
      </w:pPr>
      <w:r w:rsidRPr="000A75C4">
        <w:rPr>
          <w:rFonts w:cs="Arial"/>
        </w:rPr>
        <w:t>crveni luk 15g, ulje 7g, sol, jaje 1/2, vrhnje za kuhanje 10g, mlijeko 25g, list peršina 1g</w:t>
      </w:r>
    </w:p>
    <w:p w:rsidR="00256000" w:rsidRPr="000A75C4" w:rsidRDefault="00256000" w:rsidP="00256000">
      <w:pPr>
        <w:ind w:left="1440"/>
        <w:rPr>
          <w:rFonts w:cs="Arial"/>
        </w:rPr>
      </w:pPr>
      <w:r w:rsidRPr="000A75C4">
        <w:rPr>
          <w:rFonts w:cs="Arial"/>
        </w:rPr>
        <w:t>SALATA: zelena salata 50g, ulje 5g, ocat 2g, sol, kruh 60g</w:t>
      </w:r>
    </w:p>
    <w:p w:rsidR="00256000" w:rsidRPr="000A75C4" w:rsidRDefault="00256000" w:rsidP="00256000">
      <w:pPr>
        <w:rPr>
          <w:rFonts w:cs="Arial"/>
        </w:rPr>
      </w:pPr>
      <w:r w:rsidRPr="000A75C4">
        <w:rPr>
          <w:rFonts w:cs="Arial"/>
          <w:b/>
          <w:spacing w:val="-1"/>
          <w:u w:val="single"/>
        </w:rPr>
        <w:t>PETAK</w:t>
      </w:r>
    </w:p>
    <w:p w:rsidR="00256000" w:rsidRPr="000A75C4" w:rsidRDefault="00256000" w:rsidP="00256000">
      <w:pPr>
        <w:ind w:left="1440" w:hanging="1440"/>
        <w:rPr>
          <w:rFonts w:cs="Arial"/>
        </w:rPr>
      </w:pPr>
      <w:r w:rsidRPr="000A75C4">
        <w:rPr>
          <w:rFonts w:cs="Arial"/>
        </w:rPr>
        <w:tab/>
        <w:t>Makaroni s tunom, salata od svježeg kupusa i mrkve, kruh</w:t>
      </w:r>
    </w:p>
    <w:p w:rsidR="00256000" w:rsidRPr="000A75C4" w:rsidRDefault="00256000" w:rsidP="00256000">
      <w:pPr>
        <w:ind w:left="1440"/>
        <w:rPr>
          <w:rFonts w:cs="Arial"/>
        </w:rPr>
      </w:pPr>
      <w:r w:rsidRPr="000A75C4">
        <w:rPr>
          <w:rFonts w:cs="Arial"/>
        </w:rPr>
        <w:t>TJESTENINA: tuna 60g, mrkva 70g, crveni luk 10g, maslinovo ulje 7g, rajčica pasata 100g, list peršina 3g, češnjak 1g, tjestenina 70g, sol, parmezan</w:t>
      </w:r>
    </w:p>
    <w:p w:rsidR="00256000" w:rsidRPr="000A75C4" w:rsidRDefault="00256000" w:rsidP="00256000">
      <w:pPr>
        <w:ind w:left="1440"/>
        <w:rPr>
          <w:rFonts w:cs="Arial"/>
        </w:rPr>
      </w:pPr>
      <w:r w:rsidRPr="000A75C4">
        <w:rPr>
          <w:rFonts w:cs="Arial"/>
        </w:rPr>
        <w:t xml:space="preserve">SALATA: svježi kupus 80g, ribana mrkva 20g, ulje 4g, ocat 2g, sol, </w:t>
      </w:r>
    </w:p>
    <w:p w:rsidR="00256000" w:rsidRPr="000A75C4" w:rsidRDefault="00256000" w:rsidP="00256000">
      <w:pPr>
        <w:ind w:left="1440"/>
        <w:rPr>
          <w:rFonts w:cs="Arial"/>
        </w:rPr>
      </w:pPr>
      <w:r w:rsidRPr="000A75C4">
        <w:rPr>
          <w:rFonts w:cs="Arial"/>
        </w:rPr>
        <w:t>kruh 40g</w:t>
      </w: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autoSpaceDE w:val="0"/>
        <w:autoSpaceDN w:val="0"/>
        <w:adjustRightInd w:val="0"/>
        <w:rPr>
          <w:rFonts w:cs="Arial"/>
        </w:rPr>
      </w:pPr>
    </w:p>
    <w:p w:rsidR="00256000" w:rsidRPr="000A75C4" w:rsidRDefault="00256000" w:rsidP="00256000">
      <w:pPr>
        <w:shd w:val="clear" w:color="auto" w:fill="DDD9C3"/>
        <w:autoSpaceDE w:val="0"/>
        <w:autoSpaceDN w:val="0"/>
        <w:adjustRightInd w:val="0"/>
        <w:jc w:val="center"/>
        <w:rPr>
          <w:rFonts w:eastAsia="SimSun" w:cs="Arial"/>
          <w:b/>
          <w:lang w:eastAsia="zh-CN"/>
        </w:rPr>
      </w:pPr>
      <w:r w:rsidRPr="000A75C4">
        <w:rPr>
          <w:rFonts w:eastAsia="SimSun" w:cs="Arial"/>
          <w:b/>
          <w:lang w:eastAsia="zh-CN"/>
        </w:rPr>
        <w:t>JELOVNIK TIP 4 – ČETVRTI TJEDAN</w:t>
      </w:r>
    </w:p>
    <w:p w:rsidR="00256000" w:rsidRPr="000A75C4" w:rsidRDefault="00256000" w:rsidP="00256000">
      <w:pPr>
        <w:rPr>
          <w:rFonts w:cs="Arial"/>
          <w:b/>
          <w:spacing w:val="-1"/>
          <w:u w:val="single"/>
        </w:rPr>
      </w:pPr>
      <w:r w:rsidRPr="000A75C4">
        <w:rPr>
          <w:rFonts w:cs="Arial"/>
          <w:b/>
          <w:spacing w:val="-1"/>
          <w:u w:val="single"/>
        </w:rPr>
        <w:t>PONEDJELJAK</w:t>
      </w:r>
    </w:p>
    <w:p w:rsidR="00256000" w:rsidRPr="000A75C4" w:rsidRDefault="00256000" w:rsidP="00256000">
      <w:pPr>
        <w:ind w:left="1440"/>
        <w:rPr>
          <w:rFonts w:cs="Arial"/>
        </w:rPr>
      </w:pPr>
      <w:r w:rsidRPr="000A75C4">
        <w:rPr>
          <w:rFonts w:cs="Arial"/>
        </w:rPr>
        <w:t>Varivo od leće, kruh, kolač od mrkve i jabuke</w:t>
      </w:r>
    </w:p>
    <w:p w:rsidR="00256000" w:rsidRPr="000A75C4" w:rsidRDefault="00256000" w:rsidP="00256000">
      <w:pPr>
        <w:ind w:left="1440"/>
        <w:rPr>
          <w:rFonts w:cs="Arial"/>
        </w:rPr>
      </w:pPr>
      <w:r w:rsidRPr="000A75C4">
        <w:rPr>
          <w:rFonts w:cs="Arial"/>
        </w:rPr>
        <w:t xml:space="preserve">VARIVO: leća 60g, mrkva 50g, krumpir 35g, ječam 15g, slanina 15g, vratina 50g, korijen peršina 10g, korijen celera 10g, ulje 10g, </w:t>
      </w:r>
    </w:p>
    <w:p w:rsidR="00256000" w:rsidRPr="000A75C4" w:rsidRDefault="00256000" w:rsidP="00256000">
      <w:pPr>
        <w:ind w:left="1440"/>
        <w:rPr>
          <w:rFonts w:cs="Arial"/>
        </w:rPr>
      </w:pPr>
      <w:r w:rsidRPr="000A75C4">
        <w:rPr>
          <w:rFonts w:cs="Arial"/>
        </w:rPr>
        <w:t>crveni luk 7g, češnjak 1g, sol, crvena paprika</w:t>
      </w:r>
    </w:p>
    <w:p w:rsidR="00256000" w:rsidRPr="000A75C4" w:rsidRDefault="00256000" w:rsidP="00256000">
      <w:pPr>
        <w:ind w:left="1440"/>
        <w:rPr>
          <w:rFonts w:cs="Arial"/>
        </w:rPr>
      </w:pPr>
      <w:r w:rsidRPr="000A75C4">
        <w:rPr>
          <w:rFonts w:cs="Arial"/>
        </w:rPr>
        <w:t>kruh 60g</w:t>
      </w:r>
    </w:p>
    <w:p w:rsidR="00256000" w:rsidRPr="000A75C4" w:rsidRDefault="00256000" w:rsidP="00256000">
      <w:pPr>
        <w:ind w:left="1440"/>
        <w:rPr>
          <w:rFonts w:cs="Arial"/>
        </w:rPr>
      </w:pPr>
      <w:r w:rsidRPr="000A75C4">
        <w:rPr>
          <w:rFonts w:cs="Arial"/>
        </w:rPr>
        <w:t>KOLAČ: brašno 20g, jaje 1/6, šećer 10g, ulje 10g, ribana mrkva 15g, ribana jabuka 15g, prašak za pecivo, vanilin šećer</w:t>
      </w:r>
    </w:p>
    <w:p w:rsidR="00256000" w:rsidRPr="000A75C4" w:rsidRDefault="00256000" w:rsidP="00256000">
      <w:pPr>
        <w:ind w:left="1440"/>
        <w:rPr>
          <w:rFonts w:cs="Arial"/>
        </w:rPr>
      </w:pPr>
      <w:r w:rsidRPr="000A75C4">
        <w:rPr>
          <w:rFonts w:cs="Arial"/>
        </w:rPr>
        <w:t>GLAZURA: čokolada 5g, margarin 5g, šećer 3g</w:t>
      </w:r>
    </w:p>
    <w:p w:rsidR="00256000" w:rsidRPr="000A75C4" w:rsidRDefault="00256000" w:rsidP="00256000">
      <w:pPr>
        <w:rPr>
          <w:rFonts w:cs="Arial"/>
          <w:b/>
          <w:spacing w:val="-1"/>
          <w:u w:val="single"/>
        </w:rPr>
      </w:pPr>
      <w:r w:rsidRPr="000A75C4">
        <w:rPr>
          <w:rFonts w:cs="Arial"/>
          <w:b/>
          <w:spacing w:val="-1"/>
          <w:u w:val="single"/>
        </w:rPr>
        <w:t>UTORAK</w:t>
      </w:r>
    </w:p>
    <w:p w:rsidR="00256000" w:rsidRPr="000A75C4" w:rsidRDefault="00256000" w:rsidP="00256000">
      <w:pPr>
        <w:ind w:left="1440"/>
        <w:rPr>
          <w:rFonts w:cs="Arial"/>
        </w:rPr>
      </w:pPr>
      <w:r w:rsidRPr="000A75C4">
        <w:rPr>
          <w:rFonts w:cs="Arial"/>
        </w:rPr>
        <w:t>Juha od rajčice, polpete od zobenih pahuljica, fino varivo, salata od svježeg kupusa, kruh</w:t>
      </w:r>
    </w:p>
    <w:p w:rsidR="00256000" w:rsidRPr="000A75C4" w:rsidRDefault="00256000" w:rsidP="00256000">
      <w:pPr>
        <w:ind w:left="1440"/>
        <w:rPr>
          <w:rFonts w:cs="Arial"/>
        </w:rPr>
      </w:pPr>
      <w:r w:rsidRPr="000A75C4">
        <w:rPr>
          <w:rFonts w:cs="Arial"/>
        </w:rPr>
        <w:t>JUHA: pire od rajčice 10g, ulje 2g, brašno 2g, riža 5g, šećer 1g, sol</w:t>
      </w:r>
    </w:p>
    <w:p w:rsidR="00256000" w:rsidRPr="000A75C4" w:rsidRDefault="00256000" w:rsidP="00256000">
      <w:pPr>
        <w:ind w:left="1440"/>
        <w:rPr>
          <w:rFonts w:cs="Arial"/>
        </w:rPr>
      </w:pPr>
      <w:r w:rsidRPr="000A75C4">
        <w:rPr>
          <w:rFonts w:cs="Arial"/>
        </w:rPr>
        <w:t xml:space="preserve">POLPETE: zobene pahuljice 40g, sir trapist 40g, jaje 1/10, </w:t>
      </w:r>
    </w:p>
    <w:p w:rsidR="00256000" w:rsidRPr="000A75C4" w:rsidRDefault="00256000" w:rsidP="00256000">
      <w:pPr>
        <w:ind w:left="1440"/>
        <w:rPr>
          <w:rFonts w:cs="Arial"/>
        </w:rPr>
      </w:pPr>
      <w:r w:rsidRPr="000A75C4">
        <w:rPr>
          <w:rFonts w:cs="Arial"/>
        </w:rPr>
        <w:t>mlijeko 40g, (crveni luk 3g), list peršina 3g, sol, ulje za prženje 30g</w:t>
      </w:r>
    </w:p>
    <w:p w:rsidR="00256000" w:rsidRPr="000A75C4" w:rsidRDefault="00256000" w:rsidP="00256000">
      <w:pPr>
        <w:ind w:left="1440"/>
        <w:rPr>
          <w:rFonts w:cs="Arial"/>
        </w:rPr>
      </w:pPr>
      <w:r w:rsidRPr="000A75C4">
        <w:rPr>
          <w:rFonts w:cs="Arial"/>
        </w:rPr>
        <w:t>FINO VARIVO: mrkva 80g, grašak 70g, krumpir 180g, riža 10g, crveni</w:t>
      </w:r>
    </w:p>
    <w:p w:rsidR="00256000" w:rsidRPr="000A75C4" w:rsidRDefault="00256000" w:rsidP="00256000">
      <w:pPr>
        <w:ind w:left="1440"/>
        <w:rPr>
          <w:rFonts w:cs="Arial"/>
        </w:rPr>
      </w:pPr>
      <w:r w:rsidRPr="000A75C4">
        <w:rPr>
          <w:rFonts w:cs="Arial"/>
        </w:rPr>
        <w:t>luk 10g, maslinovo ulje 7g, sol</w:t>
      </w:r>
    </w:p>
    <w:p w:rsidR="00256000" w:rsidRPr="000A75C4" w:rsidRDefault="00256000" w:rsidP="00256000">
      <w:pPr>
        <w:ind w:left="1440"/>
        <w:rPr>
          <w:rFonts w:cs="Arial"/>
        </w:rPr>
      </w:pPr>
      <w:r w:rsidRPr="000A75C4">
        <w:rPr>
          <w:rFonts w:cs="Arial"/>
        </w:rPr>
        <w:t>SALATA: svježi kupus 100g, ulje 5g, ocat 2g, sol, kruh 60g</w:t>
      </w:r>
    </w:p>
    <w:p w:rsidR="00256000" w:rsidRPr="000A75C4" w:rsidRDefault="00256000" w:rsidP="00256000">
      <w:pPr>
        <w:rPr>
          <w:rFonts w:cs="Arial"/>
          <w:b/>
          <w:spacing w:val="-1"/>
          <w:u w:val="single"/>
        </w:rPr>
      </w:pPr>
      <w:r w:rsidRPr="000A75C4">
        <w:rPr>
          <w:rFonts w:cs="Arial"/>
          <w:b/>
          <w:spacing w:val="-1"/>
          <w:u w:val="single"/>
        </w:rPr>
        <w:t>SRIJEDA</w:t>
      </w:r>
    </w:p>
    <w:p w:rsidR="00256000" w:rsidRPr="000A75C4" w:rsidRDefault="00256000" w:rsidP="00256000">
      <w:pPr>
        <w:ind w:left="1440"/>
        <w:rPr>
          <w:rFonts w:cs="Arial"/>
        </w:rPr>
      </w:pPr>
      <w:r w:rsidRPr="000A75C4">
        <w:rPr>
          <w:rFonts w:cs="Arial"/>
        </w:rPr>
        <w:t>Pečena piletina, lešo brokula, mrkva i krumpir, zelena salata, kruh</w:t>
      </w:r>
    </w:p>
    <w:p w:rsidR="00256000" w:rsidRPr="000A75C4" w:rsidRDefault="00256000" w:rsidP="00256000">
      <w:pPr>
        <w:ind w:left="1440"/>
        <w:rPr>
          <w:rFonts w:cs="Arial"/>
        </w:rPr>
      </w:pPr>
      <w:r w:rsidRPr="000A75C4">
        <w:rPr>
          <w:rFonts w:cs="Arial"/>
        </w:rPr>
        <w:t>PILETINA: piletina (bataci, prsa) 150g, ulje 7g, sol, majoran</w:t>
      </w:r>
    </w:p>
    <w:p w:rsidR="00256000" w:rsidRPr="000A75C4" w:rsidRDefault="00256000" w:rsidP="00256000">
      <w:pPr>
        <w:ind w:left="1440"/>
        <w:rPr>
          <w:rFonts w:cs="Arial"/>
        </w:rPr>
      </w:pPr>
      <w:r w:rsidRPr="000A75C4">
        <w:rPr>
          <w:rFonts w:cs="Arial"/>
        </w:rPr>
        <w:t xml:space="preserve">BROKULA: brokula 150g, krumpir 120g, mrkva 60g, maslinovo ulje 5g, sol </w:t>
      </w:r>
    </w:p>
    <w:p w:rsidR="00256000" w:rsidRPr="000A75C4" w:rsidRDefault="00256000" w:rsidP="00256000">
      <w:pPr>
        <w:ind w:left="1440"/>
        <w:rPr>
          <w:rFonts w:cs="Arial"/>
        </w:rPr>
      </w:pPr>
      <w:r w:rsidRPr="000A75C4">
        <w:rPr>
          <w:rFonts w:cs="Arial"/>
        </w:rPr>
        <w:t>SALATA: zelena salata 50g, ulje 5g, ocat 2g, sol, kruh 60g</w:t>
      </w:r>
    </w:p>
    <w:p w:rsidR="00256000" w:rsidRPr="000A75C4" w:rsidRDefault="00256000" w:rsidP="00256000">
      <w:pPr>
        <w:rPr>
          <w:rFonts w:cs="Arial"/>
          <w:b/>
          <w:spacing w:val="-1"/>
          <w:u w:val="single"/>
        </w:rPr>
      </w:pPr>
      <w:r w:rsidRPr="000A75C4">
        <w:rPr>
          <w:rFonts w:cs="Arial"/>
          <w:b/>
          <w:spacing w:val="-1"/>
          <w:u w:val="single"/>
        </w:rPr>
        <w:t>ČETVRTAK</w:t>
      </w:r>
    </w:p>
    <w:p w:rsidR="00256000" w:rsidRPr="000A75C4" w:rsidRDefault="00256000" w:rsidP="00256000">
      <w:pPr>
        <w:ind w:left="1440"/>
        <w:rPr>
          <w:rFonts w:cs="Arial"/>
        </w:rPr>
      </w:pPr>
      <w:r w:rsidRPr="000A75C4">
        <w:rPr>
          <w:rFonts w:cs="Arial"/>
        </w:rPr>
        <w:t>Tjestenina s mljevenim mesom, salata od svježeg kupusa, kruh, voće</w:t>
      </w:r>
    </w:p>
    <w:p w:rsidR="00256000" w:rsidRPr="000A75C4" w:rsidRDefault="00256000" w:rsidP="00256000">
      <w:pPr>
        <w:ind w:left="1440"/>
        <w:rPr>
          <w:rFonts w:cs="Arial"/>
        </w:rPr>
      </w:pPr>
      <w:r w:rsidRPr="000A75C4">
        <w:rPr>
          <w:rFonts w:cs="Arial"/>
        </w:rPr>
        <w:t xml:space="preserve">TJESTENINA S MLJEVENIM MESOM: junetina (II kat.) 80g, crveni </w:t>
      </w:r>
    </w:p>
    <w:p w:rsidR="00256000" w:rsidRPr="000A75C4" w:rsidRDefault="00256000" w:rsidP="00256000">
      <w:pPr>
        <w:ind w:left="1440"/>
        <w:rPr>
          <w:rFonts w:cs="Arial"/>
        </w:rPr>
      </w:pPr>
      <w:r w:rsidRPr="000A75C4">
        <w:rPr>
          <w:rFonts w:cs="Arial"/>
        </w:rPr>
        <w:t xml:space="preserve">luk 40g, mrkva 25g, ulje 10g, konc. rajčice 5g, list peršina 3g, sol, </w:t>
      </w:r>
    </w:p>
    <w:p w:rsidR="00256000" w:rsidRPr="000A75C4" w:rsidRDefault="00256000" w:rsidP="00256000">
      <w:pPr>
        <w:ind w:left="1440"/>
        <w:rPr>
          <w:rFonts w:cs="Arial"/>
        </w:rPr>
      </w:pPr>
      <w:r w:rsidRPr="000A75C4">
        <w:rPr>
          <w:rFonts w:cs="Arial"/>
        </w:rPr>
        <w:t>crvena paprika, tjestenina 70g</w:t>
      </w:r>
    </w:p>
    <w:p w:rsidR="00256000" w:rsidRPr="000A75C4" w:rsidRDefault="00256000" w:rsidP="00256000">
      <w:pPr>
        <w:ind w:left="1440"/>
        <w:rPr>
          <w:rFonts w:cs="Arial"/>
        </w:rPr>
      </w:pPr>
      <w:r w:rsidRPr="000A75C4">
        <w:rPr>
          <w:rFonts w:cs="Arial"/>
        </w:rPr>
        <w:t>SALATA: svježi kupus 100g, ulje 5g, ocat 2g, sol, kruh 60g</w:t>
      </w:r>
    </w:p>
    <w:p w:rsidR="00256000" w:rsidRPr="000A75C4" w:rsidRDefault="00256000" w:rsidP="00256000">
      <w:pPr>
        <w:ind w:left="1440"/>
        <w:rPr>
          <w:rFonts w:cs="Arial"/>
        </w:rPr>
      </w:pPr>
      <w:r w:rsidRPr="000A75C4">
        <w:rPr>
          <w:rFonts w:cs="Arial"/>
        </w:rPr>
        <w:t>sezonsko voće 1 komad</w:t>
      </w:r>
    </w:p>
    <w:p w:rsidR="00256000" w:rsidRPr="000A75C4" w:rsidRDefault="00256000" w:rsidP="00256000">
      <w:pPr>
        <w:rPr>
          <w:rFonts w:cs="Arial"/>
          <w:b/>
          <w:spacing w:val="-1"/>
          <w:u w:val="single"/>
        </w:rPr>
      </w:pPr>
      <w:r w:rsidRPr="000A75C4">
        <w:rPr>
          <w:rFonts w:cs="Arial"/>
          <w:b/>
          <w:spacing w:val="-1"/>
          <w:u w:val="single"/>
        </w:rPr>
        <w:t>PETAK</w:t>
      </w:r>
    </w:p>
    <w:p w:rsidR="00256000" w:rsidRPr="000A75C4" w:rsidRDefault="00256000" w:rsidP="00256000">
      <w:pPr>
        <w:ind w:left="1440"/>
        <w:rPr>
          <w:rFonts w:cs="Arial"/>
        </w:rPr>
      </w:pPr>
      <w:r w:rsidRPr="000A75C4">
        <w:rPr>
          <w:rFonts w:cs="Arial"/>
        </w:rPr>
        <w:t>Povrtna juha s zobenim pahuljicama, prženi oslić, lešo blitva i krumpir, kruh</w:t>
      </w:r>
    </w:p>
    <w:p w:rsidR="00256000" w:rsidRPr="000A75C4" w:rsidRDefault="00256000" w:rsidP="00256000">
      <w:pPr>
        <w:ind w:left="1440"/>
        <w:rPr>
          <w:rFonts w:cs="Arial"/>
        </w:rPr>
      </w:pPr>
      <w:r w:rsidRPr="000A75C4">
        <w:rPr>
          <w:rFonts w:cs="Arial"/>
        </w:rPr>
        <w:t xml:space="preserve">JUHA: krumpir 50g, kelj 10g, mrkva 15g, crveni luk 15g, list </w:t>
      </w:r>
    </w:p>
    <w:p w:rsidR="00256000" w:rsidRPr="000A75C4" w:rsidRDefault="00256000" w:rsidP="00256000">
      <w:pPr>
        <w:ind w:left="1440"/>
        <w:rPr>
          <w:rFonts w:cs="Arial"/>
        </w:rPr>
      </w:pPr>
      <w:r w:rsidRPr="000A75C4">
        <w:rPr>
          <w:rFonts w:cs="Arial"/>
        </w:rPr>
        <w:t>peršina 3g, maslinovo ulje 3g, sol, zobene pahuljice 5g</w:t>
      </w:r>
    </w:p>
    <w:p w:rsidR="00256000" w:rsidRPr="000A75C4" w:rsidRDefault="00256000" w:rsidP="00256000">
      <w:pPr>
        <w:ind w:left="1440"/>
        <w:rPr>
          <w:rFonts w:cs="Arial"/>
        </w:rPr>
      </w:pPr>
      <w:r w:rsidRPr="000A75C4">
        <w:rPr>
          <w:rFonts w:cs="Arial"/>
        </w:rPr>
        <w:t>OSLIĆ: file oslića 120g, brašno 10g, sol, ulje za prženje 20g</w:t>
      </w:r>
    </w:p>
    <w:p w:rsidR="00256000" w:rsidRPr="000A75C4" w:rsidRDefault="00256000" w:rsidP="00256000">
      <w:pPr>
        <w:ind w:left="1440"/>
        <w:rPr>
          <w:rFonts w:cs="Arial"/>
        </w:rPr>
      </w:pPr>
      <w:r w:rsidRPr="000A75C4">
        <w:rPr>
          <w:rFonts w:cs="Arial"/>
        </w:rPr>
        <w:t xml:space="preserve">BLITVA S KRUMPIROM: blitva 150g, krumpir 150g, maslinovo ulje 5g, </w:t>
      </w:r>
    </w:p>
    <w:p w:rsidR="00256000" w:rsidRPr="000A75C4" w:rsidRDefault="00256000" w:rsidP="00256000">
      <w:pPr>
        <w:ind w:left="1440"/>
        <w:rPr>
          <w:rFonts w:cs="Arial"/>
        </w:rPr>
      </w:pPr>
      <w:r w:rsidRPr="000A75C4">
        <w:rPr>
          <w:rFonts w:cs="Arial"/>
        </w:rPr>
        <w:t>češnjak 1g, sol, kruh 60g</w:t>
      </w:r>
    </w:p>
    <w:p w:rsidR="00256000" w:rsidRPr="000A75C4" w:rsidRDefault="00256000" w:rsidP="00256000">
      <w:pPr>
        <w:ind w:left="1440"/>
        <w:rPr>
          <w:rFonts w:cs="Arial"/>
        </w:rPr>
      </w:pPr>
      <w:r w:rsidRPr="000A75C4">
        <w:rPr>
          <w:rFonts w:cs="Arial"/>
        </w:rPr>
        <w:t>Hrana i piće moraju biti pripremljeni i dostavljeni na navedenu lokaciju svaki radni dan do 11,00 sati.</w:t>
      </w:r>
    </w:p>
    <w:p w:rsidR="00256000" w:rsidRPr="000A75C4" w:rsidRDefault="00256000" w:rsidP="00256000">
      <w:pPr>
        <w:rPr>
          <w:rFonts w:cs="Arial"/>
        </w:rPr>
      </w:pPr>
    </w:p>
    <w:p w:rsidR="00256000" w:rsidRPr="000A75C4" w:rsidRDefault="00256000" w:rsidP="00256000">
      <w:pPr>
        <w:ind w:left="1440"/>
        <w:rPr>
          <w:rFonts w:cs="Arial"/>
        </w:rPr>
      </w:pPr>
    </w:p>
    <w:p w:rsidR="00256000" w:rsidRPr="000A75C4" w:rsidRDefault="00256000" w:rsidP="00256000">
      <w:pPr>
        <w:autoSpaceDE w:val="0"/>
        <w:autoSpaceDN w:val="0"/>
        <w:adjustRightInd w:val="0"/>
        <w:rPr>
          <w:rFonts w:eastAsia="SimSun" w:cs="Arial"/>
          <w:lang w:eastAsia="zh-CN"/>
        </w:rPr>
      </w:pPr>
      <w:r w:rsidRPr="000A75C4">
        <w:rPr>
          <w:rFonts w:eastAsia="SimSun" w:cs="Arial"/>
          <w:lang w:eastAsia="zh-CN"/>
        </w:rPr>
        <w:t>Hrana i piće moraju biti pripremljeni i dostavljeni na navedenu lokaciju svaki radni dan do 11,30 sati.</w:t>
      </w:r>
    </w:p>
    <w:p w:rsidR="00256000" w:rsidRPr="000A75C4" w:rsidRDefault="00256000" w:rsidP="00256000">
      <w:pPr>
        <w:rPr>
          <w:rFonts w:cs="Arial"/>
          <w:b/>
          <w:i/>
        </w:rPr>
      </w:pPr>
    </w:p>
    <w:p w:rsidR="00256000" w:rsidRPr="000A75C4" w:rsidRDefault="00256000" w:rsidP="00256000">
      <w:pPr>
        <w:rPr>
          <w:rFonts w:cs="Arial"/>
          <w:b/>
          <w:i/>
        </w:rPr>
      </w:pPr>
    </w:p>
    <w:p w:rsidR="00256000" w:rsidRPr="000A75C4" w:rsidRDefault="00256000" w:rsidP="00256000">
      <w:pPr>
        <w:rPr>
          <w:rFonts w:cs="Arial"/>
          <w:b/>
          <w:i/>
        </w:rPr>
      </w:pPr>
    </w:p>
    <w:p w:rsidR="00256000" w:rsidRPr="000A75C4" w:rsidRDefault="00256000" w:rsidP="00256000">
      <w:pPr>
        <w:rPr>
          <w:rFonts w:cs="Arial"/>
          <w:b/>
          <w:i/>
        </w:rPr>
      </w:pPr>
    </w:p>
    <w:p w:rsidR="00256000" w:rsidRPr="000A75C4" w:rsidRDefault="00256000" w:rsidP="00256000">
      <w:pPr>
        <w:rPr>
          <w:rFonts w:cs="Arial"/>
          <w:b/>
          <w:i/>
        </w:rPr>
      </w:pPr>
    </w:p>
    <w:p w:rsidR="0048428B" w:rsidRDefault="0048428B" w:rsidP="007B0147">
      <w:pPr>
        <w:spacing w:after="0"/>
        <w:rPr>
          <w:rFonts w:cstheme="minorHAnsi"/>
        </w:rPr>
      </w:pPr>
    </w:p>
    <w:p w:rsidR="0048428B" w:rsidRDefault="0048428B" w:rsidP="007B0147">
      <w:pPr>
        <w:spacing w:after="0"/>
        <w:rPr>
          <w:rFonts w:cstheme="minorHAnsi"/>
        </w:rPr>
      </w:pPr>
    </w:p>
    <w:p w:rsidR="0048428B" w:rsidRDefault="0048428B" w:rsidP="007B0147">
      <w:pPr>
        <w:spacing w:after="0"/>
        <w:rPr>
          <w:rFonts w:cstheme="minorHAnsi"/>
        </w:rPr>
      </w:pPr>
    </w:p>
    <w:p w:rsidR="0048428B" w:rsidRDefault="0048428B" w:rsidP="007B0147">
      <w:pPr>
        <w:spacing w:after="0"/>
        <w:rPr>
          <w:rFonts w:cstheme="minorHAnsi"/>
        </w:rPr>
      </w:pPr>
    </w:p>
    <w:p w:rsidR="0048428B" w:rsidRDefault="0048428B" w:rsidP="007B0147">
      <w:pPr>
        <w:spacing w:after="0"/>
        <w:rPr>
          <w:rFonts w:cstheme="minorHAnsi"/>
        </w:rPr>
      </w:pPr>
    </w:p>
    <w:p w:rsidR="0048428B" w:rsidRDefault="0048428B" w:rsidP="007B0147">
      <w:pPr>
        <w:spacing w:after="0"/>
        <w:rPr>
          <w:rFonts w:cstheme="minorHAnsi"/>
        </w:rPr>
      </w:pPr>
    </w:p>
    <w:p w:rsidR="0048428B" w:rsidRDefault="0048428B" w:rsidP="007B0147">
      <w:pPr>
        <w:spacing w:after="0"/>
        <w:rPr>
          <w:rFonts w:cstheme="minorHAnsi"/>
        </w:rPr>
      </w:pPr>
    </w:p>
    <w:p w:rsidR="0048428B" w:rsidRDefault="0048428B" w:rsidP="007B0147">
      <w:pPr>
        <w:spacing w:after="0"/>
        <w:rPr>
          <w:rFonts w:cstheme="minorHAnsi"/>
        </w:rPr>
      </w:pPr>
    </w:p>
    <w:p w:rsidR="0048428B" w:rsidRDefault="0048428B" w:rsidP="007B0147">
      <w:pPr>
        <w:spacing w:after="0"/>
        <w:rPr>
          <w:rFonts w:cstheme="minorHAnsi"/>
        </w:rPr>
      </w:pPr>
    </w:p>
    <w:p w:rsidR="0048428B" w:rsidRDefault="0048428B" w:rsidP="007B0147">
      <w:pPr>
        <w:spacing w:after="0"/>
        <w:rPr>
          <w:rFonts w:cstheme="minorHAnsi"/>
        </w:rPr>
      </w:pPr>
    </w:p>
    <w:p w:rsidR="0048428B" w:rsidRDefault="0048428B" w:rsidP="007B0147">
      <w:pPr>
        <w:spacing w:after="0"/>
        <w:rPr>
          <w:rFonts w:cstheme="minorHAnsi"/>
        </w:rPr>
      </w:pPr>
    </w:p>
    <w:p w:rsidR="0048428B" w:rsidRDefault="0048428B" w:rsidP="007B0147">
      <w:pPr>
        <w:spacing w:after="0"/>
        <w:rPr>
          <w:rFonts w:cstheme="minorHAnsi"/>
        </w:rPr>
      </w:pPr>
    </w:p>
    <w:p w:rsidR="0048428B" w:rsidRDefault="0048428B" w:rsidP="007B0147">
      <w:pPr>
        <w:spacing w:after="0"/>
        <w:rPr>
          <w:rFonts w:cstheme="minorHAnsi"/>
        </w:rPr>
      </w:pPr>
    </w:p>
    <w:p w:rsidR="0048428B" w:rsidRDefault="0048428B" w:rsidP="007B0147">
      <w:pPr>
        <w:spacing w:after="0"/>
        <w:rPr>
          <w:rFonts w:cstheme="minorHAnsi"/>
        </w:rPr>
      </w:pPr>
    </w:p>
    <w:p w:rsidR="0048428B" w:rsidRDefault="0048428B" w:rsidP="007B0147">
      <w:pPr>
        <w:spacing w:after="0"/>
        <w:rPr>
          <w:rFonts w:cstheme="minorHAnsi"/>
        </w:rPr>
      </w:pPr>
    </w:p>
    <w:p w:rsidR="00256000" w:rsidRDefault="00256000" w:rsidP="007B0147">
      <w:pPr>
        <w:spacing w:after="0"/>
        <w:rPr>
          <w:rFonts w:cstheme="minorHAnsi"/>
        </w:rPr>
      </w:pPr>
    </w:p>
    <w:p w:rsidR="00256000" w:rsidRDefault="00256000" w:rsidP="007B0147">
      <w:pPr>
        <w:spacing w:after="0"/>
        <w:rPr>
          <w:rFonts w:cstheme="minorHAnsi"/>
        </w:rPr>
      </w:pPr>
    </w:p>
    <w:p w:rsidR="00256000" w:rsidRDefault="00256000" w:rsidP="007B0147">
      <w:pPr>
        <w:spacing w:after="0"/>
        <w:rPr>
          <w:rFonts w:cstheme="minorHAnsi"/>
        </w:rPr>
      </w:pPr>
    </w:p>
    <w:p w:rsidR="0048428B" w:rsidRDefault="0048428B" w:rsidP="007B0147">
      <w:pPr>
        <w:spacing w:after="0"/>
        <w:rPr>
          <w:rFonts w:cstheme="minorHAnsi"/>
        </w:rPr>
      </w:pPr>
    </w:p>
    <w:p w:rsidR="0048428B" w:rsidRPr="000A75C4" w:rsidRDefault="0048428B" w:rsidP="0048428B">
      <w:pPr>
        <w:pStyle w:val="BodyText"/>
        <w:spacing w:before="120"/>
        <w:ind w:right="-42"/>
        <w:rPr>
          <w:rFonts w:cs="Arial"/>
          <w:b/>
        </w:rPr>
      </w:pPr>
      <w:r w:rsidRPr="000A75C4">
        <w:rPr>
          <w:rFonts w:cs="Arial"/>
          <w:b/>
        </w:rPr>
        <w:t>Obrazac 1c - Izjava o roku plaćanja</w:t>
      </w:r>
    </w:p>
    <w:p w:rsidR="0048428B" w:rsidRPr="000A75C4" w:rsidRDefault="0048428B" w:rsidP="0048428B">
      <w:pPr>
        <w:pStyle w:val="Default"/>
        <w:jc w:val="center"/>
        <w:rPr>
          <w:b/>
          <w:bCs/>
          <w:color w:val="auto"/>
          <w:sz w:val="20"/>
          <w:szCs w:val="20"/>
        </w:rPr>
      </w:pPr>
    </w:p>
    <w:p w:rsidR="0048428B" w:rsidRPr="000A75C4" w:rsidRDefault="0048428B" w:rsidP="0048428B">
      <w:pPr>
        <w:pStyle w:val="Default"/>
        <w:jc w:val="center"/>
        <w:rPr>
          <w:color w:val="auto"/>
          <w:sz w:val="20"/>
          <w:szCs w:val="20"/>
        </w:rPr>
      </w:pPr>
      <w:r w:rsidRPr="000A75C4">
        <w:rPr>
          <w:b/>
          <w:bCs/>
          <w:color w:val="auto"/>
          <w:sz w:val="20"/>
          <w:szCs w:val="20"/>
        </w:rPr>
        <w:t>IZJAVA O  ROKU PLAĆANJA</w:t>
      </w:r>
    </w:p>
    <w:p w:rsidR="0048428B" w:rsidRPr="000A75C4" w:rsidRDefault="0048428B" w:rsidP="0048428B">
      <w:pPr>
        <w:pStyle w:val="Default"/>
        <w:jc w:val="center"/>
        <w:rPr>
          <w:b/>
          <w:bCs/>
          <w:color w:val="auto"/>
          <w:sz w:val="20"/>
          <w:szCs w:val="20"/>
        </w:rPr>
      </w:pPr>
    </w:p>
    <w:p w:rsidR="0048428B" w:rsidRPr="000A75C4" w:rsidRDefault="0048428B" w:rsidP="0048428B">
      <w:pPr>
        <w:pStyle w:val="Default"/>
        <w:jc w:val="center"/>
        <w:rPr>
          <w:b/>
          <w:bCs/>
          <w:color w:val="auto"/>
          <w:sz w:val="20"/>
          <w:szCs w:val="20"/>
        </w:rPr>
      </w:pPr>
    </w:p>
    <w:p w:rsidR="0048428B" w:rsidRPr="000A75C4" w:rsidRDefault="0048428B" w:rsidP="0048428B">
      <w:pPr>
        <w:pStyle w:val="Default"/>
        <w:rPr>
          <w:color w:val="auto"/>
          <w:sz w:val="20"/>
          <w:szCs w:val="20"/>
        </w:rPr>
      </w:pPr>
      <w:r w:rsidRPr="000A75C4">
        <w:rPr>
          <w:i/>
          <w:iCs/>
          <w:color w:val="auto"/>
          <w:sz w:val="20"/>
          <w:szCs w:val="20"/>
        </w:rPr>
        <w:tab/>
      </w:r>
      <w:r w:rsidRPr="000A75C4">
        <w:rPr>
          <w:i/>
          <w:iCs/>
          <w:color w:val="auto"/>
          <w:sz w:val="20"/>
          <w:szCs w:val="20"/>
        </w:rPr>
        <w:tab/>
      </w:r>
      <w:r w:rsidRPr="000A75C4">
        <w:rPr>
          <w:i/>
          <w:iCs/>
          <w:color w:val="auto"/>
          <w:sz w:val="20"/>
          <w:szCs w:val="20"/>
        </w:rPr>
        <w:tab/>
      </w:r>
      <w:r w:rsidRPr="000A75C4">
        <w:rPr>
          <w:color w:val="auto"/>
          <w:sz w:val="20"/>
          <w:szCs w:val="20"/>
        </w:rPr>
        <w:t xml:space="preserve"> </w:t>
      </w:r>
    </w:p>
    <w:p w:rsidR="0048428B" w:rsidRPr="000A75C4" w:rsidRDefault="0048428B" w:rsidP="0048428B">
      <w:pPr>
        <w:rPr>
          <w:rFonts w:cs="Arial"/>
        </w:rPr>
      </w:pPr>
      <w:r w:rsidRPr="000A75C4">
        <w:rPr>
          <w:rFonts w:cs="Arial"/>
        </w:rPr>
        <w:t>ja ________________________________iz______________________________________ ,</w:t>
      </w:r>
    </w:p>
    <w:p w:rsidR="0048428B" w:rsidRPr="000A75C4" w:rsidRDefault="0048428B" w:rsidP="0048428B">
      <w:pPr>
        <w:ind w:left="1360"/>
        <w:rPr>
          <w:rFonts w:cs="Arial"/>
          <w:i/>
        </w:rPr>
      </w:pPr>
      <w:r w:rsidRPr="000A75C4">
        <w:rPr>
          <w:rFonts w:cs="Arial"/>
          <w:i/>
        </w:rPr>
        <w:t xml:space="preserve">(ime i prezime) </w:t>
      </w:r>
      <w:r w:rsidRPr="000A75C4">
        <w:rPr>
          <w:rFonts w:cs="Arial"/>
          <w:i/>
        </w:rPr>
        <w:tab/>
      </w:r>
      <w:r w:rsidRPr="000A75C4">
        <w:rPr>
          <w:rFonts w:cs="Arial"/>
          <w:i/>
        </w:rPr>
        <w:tab/>
      </w:r>
      <w:r w:rsidRPr="000A75C4">
        <w:rPr>
          <w:rFonts w:cs="Arial"/>
          <w:i/>
        </w:rPr>
        <w:tab/>
      </w:r>
      <w:r w:rsidRPr="000A75C4">
        <w:rPr>
          <w:rFonts w:cs="Arial"/>
          <w:i/>
        </w:rPr>
        <w:tab/>
        <w:t>(adresa stanovanja)</w:t>
      </w:r>
    </w:p>
    <w:p w:rsidR="0048428B" w:rsidRPr="000A75C4" w:rsidRDefault="0048428B" w:rsidP="0048428B">
      <w:pPr>
        <w:rPr>
          <w:rFonts w:cs="Arial"/>
        </w:rPr>
      </w:pPr>
      <w:r w:rsidRPr="000A75C4">
        <w:rPr>
          <w:rFonts w:cs="Arial"/>
        </w:rPr>
        <w:t>broj osobne iskaznice ___________________ izdane od_____________________________,</w:t>
      </w:r>
    </w:p>
    <w:p w:rsidR="0048428B" w:rsidRPr="000A75C4" w:rsidRDefault="0048428B" w:rsidP="0048428B">
      <w:pPr>
        <w:rPr>
          <w:rFonts w:cs="Arial"/>
        </w:rPr>
      </w:pPr>
    </w:p>
    <w:p w:rsidR="0048428B" w:rsidRPr="000A75C4" w:rsidRDefault="0048428B" w:rsidP="0048428B">
      <w:pPr>
        <w:rPr>
          <w:rFonts w:cs="Arial"/>
        </w:rPr>
      </w:pPr>
      <w:r w:rsidRPr="000A75C4">
        <w:rPr>
          <w:rFonts w:cs="Arial"/>
        </w:rPr>
        <w:t>kao osoba ovlaštena po zakonu za zastupanje gospodarskog subjekta:</w:t>
      </w:r>
    </w:p>
    <w:p w:rsidR="0048428B" w:rsidRPr="000A75C4" w:rsidRDefault="0048428B" w:rsidP="0048428B">
      <w:pPr>
        <w:rPr>
          <w:rFonts w:cs="Arial"/>
        </w:rPr>
      </w:pPr>
      <w:r w:rsidRPr="000A75C4">
        <w:rPr>
          <w:rFonts w:cs="Arial"/>
        </w:rPr>
        <w:t>__________________________________________________________________________ ,</w:t>
      </w:r>
    </w:p>
    <w:p w:rsidR="0048428B" w:rsidRPr="000A75C4" w:rsidRDefault="0048428B" w:rsidP="0048428B">
      <w:pPr>
        <w:ind w:firstLine="720"/>
        <w:rPr>
          <w:rFonts w:cs="Arial"/>
          <w:i/>
        </w:rPr>
      </w:pPr>
      <w:r w:rsidRPr="000A75C4">
        <w:rPr>
          <w:rFonts w:cs="Arial"/>
          <w:i/>
        </w:rPr>
        <w:t xml:space="preserve"> (naziv i adresa gospodarskog subjekta, OIB zemlje poslovnog nastana)</w:t>
      </w:r>
    </w:p>
    <w:p w:rsidR="0048428B" w:rsidRPr="000A75C4" w:rsidRDefault="0048428B" w:rsidP="0048428B">
      <w:pPr>
        <w:rPr>
          <w:rFonts w:cs="Arial"/>
        </w:rPr>
      </w:pPr>
    </w:p>
    <w:p w:rsidR="0048428B" w:rsidRPr="000A75C4" w:rsidRDefault="0048428B" w:rsidP="0048428B">
      <w:pPr>
        <w:spacing w:line="360" w:lineRule="auto"/>
        <w:rPr>
          <w:rFonts w:cs="Arial"/>
          <w:lang w:eastAsia="hr-BA"/>
        </w:rPr>
      </w:pPr>
      <w:r w:rsidRPr="000A75C4">
        <w:rPr>
          <w:rFonts w:cs="Arial"/>
        </w:rPr>
        <w:t xml:space="preserve">izjavljujem da u otvorenom postupku javne nabave </w:t>
      </w:r>
      <w:r w:rsidRPr="000A75C4">
        <w:rPr>
          <w:rFonts w:cs="Arial"/>
          <w:lang w:eastAsia="hr-BA"/>
        </w:rPr>
        <w:t xml:space="preserve">usluga pripreme i dostave hrane </w:t>
      </w:r>
      <w:r>
        <w:rPr>
          <w:rFonts w:cs="Arial"/>
          <w:lang w:eastAsia="hr-BA"/>
        </w:rPr>
        <w:t xml:space="preserve"> (</w:t>
      </w:r>
      <w:r w:rsidR="00256000">
        <w:rPr>
          <w:rFonts w:cs="Arial"/>
          <w:lang w:eastAsia="hr-BA"/>
        </w:rPr>
        <w:t>catering) za učenike OŠ KOZALA</w:t>
      </w:r>
      <w:r w:rsidRPr="000A75C4">
        <w:rPr>
          <w:rFonts w:cs="Arial"/>
        </w:rPr>
        <w:t>, E</w:t>
      </w:r>
      <w:r w:rsidR="00C21DC6">
        <w:rPr>
          <w:rFonts w:cs="Arial"/>
        </w:rPr>
        <w:t>videncijski broj: 62</w:t>
      </w:r>
      <w:r w:rsidR="00792886">
        <w:rPr>
          <w:rFonts w:cs="Arial"/>
        </w:rPr>
        <w:t>-02-2021</w:t>
      </w:r>
      <w:r w:rsidR="00256000">
        <w:rPr>
          <w:rFonts w:cs="Arial"/>
        </w:rPr>
        <w:t xml:space="preserve"> </w:t>
      </w:r>
      <w:r w:rsidRPr="000A75C4">
        <w:rPr>
          <w:rFonts w:cs="Arial"/>
        </w:rPr>
        <w:t>nudimo rok plaćanja ________ dana od dana izdavanja računa (15 / 20 / 25 / 30 dana), a što potvrđujemo potpisom i pečatom.</w:t>
      </w:r>
    </w:p>
    <w:p w:rsidR="0048428B" w:rsidRPr="000A75C4" w:rsidRDefault="0048428B" w:rsidP="0048428B">
      <w:pPr>
        <w:rPr>
          <w:rFonts w:cs="Arial"/>
        </w:rPr>
      </w:pPr>
    </w:p>
    <w:p w:rsidR="0048428B" w:rsidRPr="000A75C4" w:rsidRDefault="0048428B" w:rsidP="0048428B">
      <w:pPr>
        <w:rPr>
          <w:rFonts w:cs="Arial"/>
        </w:rPr>
      </w:pPr>
      <w:r w:rsidRPr="000A75C4">
        <w:rPr>
          <w:rFonts w:cs="Arial"/>
        </w:rPr>
        <w:t>U______</w:t>
      </w:r>
      <w:r w:rsidR="00792886">
        <w:rPr>
          <w:rFonts w:cs="Arial"/>
        </w:rPr>
        <w:t>_________, dana ____________2021</w:t>
      </w:r>
      <w:r w:rsidRPr="000A75C4">
        <w:rPr>
          <w:rFonts w:cs="Arial"/>
        </w:rPr>
        <w:t>. godine</w:t>
      </w:r>
    </w:p>
    <w:p w:rsidR="0048428B" w:rsidRPr="000A75C4" w:rsidRDefault="0048428B" w:rsidP="0048428B">
      <w:pPr>
        <w:rPr>
          <w:rFonts w:cs="Arial"/>
        </w:rPr>
      </w:pPr>
    </w:p>
    <w:tbl>
      <w:tblPr>
        <w:tblpPr w:leftFromText="180" w:rightFromText="180" w:bottomFromText="120" w:vertAnchor="text" w:horzAnchor="margin" w:tblpXSpec="right" w:tblpY="108"/>
        <w:tblW w:w="0" w:type="auto"/>
        <w:tblLook w:val="04A0" w:firstRow="1" w:lastRow="0" w:firstColumn="1" w:lastColumn="0" w:noHBand="0" w:noVBand="1"/>
      </w:tblPr>
      <w:tblGrid>
        <w:gridCol w:w="1985"/>
        <w:gridCol w:w="3827"/>
      </w:tblGrid>
      <w:tr w:rsidR="0048428B" w:rsidRPr="000A75C4" w:rsidTr="0048428B">
        <w:trPr>
          <w:trHeight w:val="1420"/>
        </w:trPr>
        <w:tc>
          <w:tcPr>
            <w:tcW w:w="1985" w:type="dxa"/>
            <w:tcMar>
              <w:top w:w="0" w:type="dxa"/>
              <w:left w:w="0" w:type="dxa"/>
              <w:bottom w:w="0" w:type="dxa"/>
              <w:right w:w="0" w:type="dxa"/>
            </w:tcMar>
            <w:vAlign w:val="center"/>
          </w:tcPr>
          <w:p w:rsidR="0048428B" w:rsidRPr="000A75C4" w:rsidRDefault="0048428B" w:rsidP="0048428B">
            <w:pPr>
              <w:spacing w:after="60"/>
              <w:ind w:firstLine="284"/>
              <w:rPr>
                <w:rFonts w:cs="Arial"/>
                <w:color w:val="000000"/>
              </w:rPr>
            </w:pPr>
          </w:p>
        </w:tc>
        <w:tc>
          <w:tcPr>
            <w:tcW w:w="3827" w:type="dxa"/>
            <w:tcMar>
              <w:top w:w="0" w:type="dxa"/>
              <w:left w:w="0" w:type="dxa"/>
              <w:bottom w:w="0" w:type="dxa"/>
              <w:right w:w="0" w:type="dxa"/>
            </w:tcMar>
            <w:vAlign w:val="center"/>
            <w:hideMark/>
          </w:tcPr>
          <w:p w:rsidR="0048428B" w:rsidRPr="000A75C4" w:rsidRDefault="0048428B" w:rsidP="0048428B">
            <w:pPr>
              <w:spacing w:after="60"/>
              <w:ind w:firstLine="284"/>
              <w:jc w:val="center"/>
              <w:rPr>
                <w:rFonts w:cs="Arial"/>
                <w:color w:val="000000"/>
              </w:rPr>
            </w:pPr>
            <w:r w:rsidRPr="000A75C4">
              <w:rPr>
                <w:rFonts w:cs="Arial"/>
                <w:color w:val="000000"/>
              </w:rPr>
              <w:t>____________________________</w:t>
            </w:r>
          </w:p>
          <w:p w:rsidR="0048428B" w:rsidRPr="000A75C4" w:rsidRDefault="0048428B" w:rsidP="0048428B">
            <w:pPr>
              <w:spacing w:after="60"/>
              <w:ind w:firstLine="284"/>
              <w:jc w:val="center"/>
              <w:rPr>
                <w:rFonts w:cs="Arial"/>
                <w:i/>
                <w:color w:val="000000"/>
              </w:rPr>
            </w:pPr>
            <w:r w:rsidRPr="000A75C4">
              <w:rPr>
                <w:rFonts w:cs="Arial"/>
                <w:i/>
                <w:color w:val="000000"/>
              </w:rPr>
              <w:t>(ime i prezime osobe ovlaštene za zastupanje ponuditelja)</w:t>
            </w:r>
          </w:p>
        </w:tc>
      </w:tr>
      <w:tr w:rsidR="0048428B" w:rsidRPr="000A75C4" w:rsidTr="0048428B">
        <w:trPr>
          <w:trHeight w:val="1420"/>
        </w:trPr>
        <w:tc>
          <w:tcPr>
            <w:tcW w:w="1985" w:type="dxa"/>
            <w:tcMar>
              <w:top w:w="0" w:type="dxa"/>
              <w:left w:w="0" w:type="dxa"/>
              <w:bottom w:w="0" w:type="dxa"/>
              <w:right w:w="0" w:type="dxa"/>
            </w:tcMar>
            <w:vAlign w:val="center"/>
            <w:hideMark/>
          </w:tcPr>
          <w:p w:rsidR="0048428B" w:rsidRPr="000A75C4" w:rsidRDefault="0048428B" w:rsidP="0048428B">
            <w:pPr>
              <w:spacing w:after="60"/>
              <w:ind w:firstLine="284"/>
              <w:rPr>
                <w:rFonts w:cs="Arial"/>
                <w:color w:val="000000"/>
              </w:rPr>
            </w:pPr>
            <w:r w:rsidRPr="000A75C4">
              <w:rPr>
                <w:rFonts w:cs="Arial"/>
                <w:color w:val="000000"/>
              </w:rPr>
              <w:t>MP</w:t>
            </w:r>
          </w:p>
        </w:tc>
        <w:tc>
          <w:tcPr>
            <w:tcW w:w="3827" w:type="dxa"/>
            <w:tcMar>
              <w:top w:w="0" w:type="dxa"/>
              <w:left w:w="0" w:type="dxa"/>
              <w:bottom w:w="0" w:type="dxa"/>
              <w:right w:w="0" w:type="dxa"/>
            </w:tcMar>
            <w:vAlign w:val="center"/>
          </w:tcPr>
          <w:p w:rsidR="0048428B" w:rsidRPr="000A75C4" w:rsidRDefault="0048428B" w:rsidP="0048428B">
            <w:pPr>
              <w:spacing w:after="60"/>
              <w:ind w:firstLine="284"/>
              <w:rPr>
                <w:rFonts w:cs="Arial"/>
                <w:color w:val="000000"/>
              </w:rPr>
            </w:pPr>
          </w:p>
          <w:p w:rsidR="0048428B" w:rsidRPr="000A75C4" w:rsidRDefault="0048428B" w:rsidP="0048428B">
            <w:pPr>
              <w:spacing w:after="60"/>
              <w:ind w:firstLine="284"/>
              <w:jc w:val="center"/>
              <w:rPr>
                <w:rFonts w:cs="Arial"/>
                <w:color w:val="000000"/>
              </w:rPr>
            </w:pPr>
            <w:r w:rsidRPr="000A75C4">
              <w:rPr>
                <w:rFonts w:cs="Arial"/>
                <w:color w:val="000000"/>
              </w:rPr>
              <w:t>____________________________</w:t>
            </w:r>
          </w:p>
          <w:p w:rsidR="0048428B" w:rsidRPr="000A75C4" w:rsidRDefault="0048428B" w:rsidP="0048428B">
            <w:pPr>
              <w:spacing w:after="60"/>
              <w:ind w:firstLine="284"/>
              <w:jc w:val="center"/>
              <w:rPr>
                <w:rFonts w:cs="Arial"/>
                <w:i/>
                <w:color w:val="000000"/>
              </w:rPr>
            </w:pPr>
            <w:r w:rsidRPr="000A75C4">
              <w:rPr>
                <w:rFonts w:cs="Arial"/>
                <w:i/>
                <w:color w:val="000000"/>
              </w:rPr>
              <w:t>(potpis osobe ovlaštene za zastupanje ponuditelja)</w:t>
            </w:r>
          </w:p>
        </w:tc>
      </w:tr>
    </w:tbl>
    <w:p w:rsidR="0048428B" w:rsidRPr="000A75C4" w:rsidRDefault="0048428B" w:rsidP="0048428B">
      <w:pPr>
        <w:rPr>
          <w:rFonts w:cs="Arial"/>
        </w:rPr>
      </w:pPr>
    </w:p>
    <w:p w:rsidR="0048428B" w:rsidRPr="000A75C4" w:rsidRDefault="0048428B" w:rsidP="0048428B">
      <w:pPr>
        <w:rPr>
          <w:rFonts w:cs="Arial"/>
        </w:rPr>
      </w:pPr>
    </w:p>
    <w:p w:rsidR="0048428B" w:rsidRPr="000A75C4" w:rsidRDefault="0048428B" w:rsidP="0048428B">
      <w:pPr>
        <w:rPr>
          <w:rFonts w:cs="Arial"/>
        </w:rPr>
      </w:pPr>
    </w:p>
    <w:p w:rsidR="0048428B" w:rsidRPr="000A75C4" w:rsidRDefault="0048428B" w:rsidP="0048428B">
      <w:pPr>
        <w:rPr>
          <w:rFonts w:cs="Arial"/>
        </w:rPr>
      </w:pPr>
    </w:p>
    <w:p w:rsidR="0048428B" w:rsidRPr="000A75C4" w:rsidRDefault="0048428B" w:rsidP="0048428B">
      <w:pPr>
        <w:rPr>
          <w:rFonts w:cs="Arial"/>
        </w:rPr>
      </w:pPr>
    </w:p>
    <w:p w:rsidR="0048428B" w:rsidRPr="000A75C4" w:rsidRDefault="0048428B" w:rsidP="0048428B">
      <w:pPr>
        <w:pStyle w:val="Default"/>
        <w:rPr>
          <w:i/>
          <w:iCs/>
          <w:color w:val="auto"/>
          <w:sz w:val="20"/>
          <w:szCs w:val="20"/>
        </w:rPr>
      </w:pPr>
    </w:p>
    <w:p w:rsidR="0048428B" w:rsidRPr="000A75C4" w:rsidRDefault="0048428B" w:rsidP="0048428B">
      <w:pPr>
        <w:pStyle w:val="Default"/>
        <w:rPr>
          <w:i/>
          <w:iCs/>
          <w:color w:val="auto"/>
          <w:sz w:val="20"/>
          <w:szCs w:val="20"/>
        </w:rPr>
      </w:pPr>
    </w:p>
    <w:p w:rsidR="0048428B" w:rsidRPr="000A75C4" w:rsidRDefault="0048428B" w:rsidP="0048428B">
      <w:pPr>
        <w:rPr>
          <w:rFonts w:cs="Arial"/>
        </w:rPr>
      </w:pPr>
    </w:p>
    <w:p w:rsidR="0048428B" w:rsidRPr="000A75C4" w:rsidRDefault="0048428B" w:rsidP="0048428B">
      <w:pPr>
        <w:pStyle w:val="BodyText"/>
        <w:spacing w:before="120"/>
        <w:ind w:right="95"/>
        <w:rPr>
          <w:rFonts w:cs="Arial"/>
        </w:rPr>
      </w:pPr>
    </w:p>
    <w:p w:rsidR="0048428B" w:rsidRDefault="0048428B" w:rsidP="0048428B">
      <w:pPr>
        <w:rPr>
          <w:rFonts w:ascii="Garamond" w:hAnsi="Garamond" w:cs="Calibri"/>
        </w:rPr>
      </w:pPr>
    </w:p>
    <w:p w:rsidR="00792886" w:rsidRDefault="00792886" w:rsidP="0048428B">
      <w:pPr>
        <w:rPr>
          <w:rFonts w:ascii="Garamond" w:hAnsi="Garamond" w:cs="Calibri"/>
        </w:rPr>
      </w:pPr>
    </w:p>
    <w:p w:rsidR="00792886" w:rsidRDefault="00792886" w:rsidP="00792886">
      <w:pPr>
        <w:spacing w:after="4"/>
        <w:ind w:left="-5" w:right="35"/>
      </w:pPr>
      <w:r>
        <w:rPr>
          <w:rFonts w:ascii="Arial" w:eastAsia="Arial" w:hAnsi="Arial" w:cs="Arial"/>
          <w:b/>
          <w:sz w:val="24"/>
        </w:rPr>
        <w:t>Prilog 3. Izjava o b</w:t>
      </w:r>
      <w:r>
        <w:rPr>
          <w:rFonts w:ascii="Arial" w:eastAsia="Arial" w:hAnsi="Arial" w:cs="Arial"/>
          <w:b/>
        </w:rPr>
        <w:t>rzini odaziva za hitnom dostavom dodatih obroka (do maksimalno 10 obroka)</w:t>
      </w:r>
      <w:r>
        <w:rPr>
          <w:rFonts w:ascii="Arial" w:eastAsia="Arial" w:hAnsi="Arial" w:cs="Arial"/>
          <w:b/>
          <w:sz w:val="24"/>
        </w:rPr>
        <w:t xml:space="preserve"> </w:t>
      </w:r>
    </w:p>
    <w:p w:rsidR="00792886" w:rsidRDefault="00792886" w:rsidP="00792886">
      <w:pPr>
        <w:spacing w:after="0" w:line="259" w:lineRule="auto"/>
      </w:pPr>
      <w:r>
        <w:rPr>
          <w:rFonts w:ascii="Arial" w:eastAsia="Arial" w:hAnsi="Arial" w:cs="Arial"/>
          <w:b/>
          <w:color w:val="FF0000"/>
          <w:sz w:val="24"/>
        </w:rPr>
        <w:t xml:space="preserve"> </w:t>
      </w:r>
    </w:p>
    <w:p w:rsidR="00792886" w:rsidRDefault="00792886" w:rsidP="00792886">
      <w:pPr>
        <w:spacing w:after="0" w:line="259" w:lineRule="auto"/>
      </w:pPr>
      <w:r>
        <w:rPr>
          <w:rFonts w:ascii="Arial" w:eastAsia="Arial" w:hAnsi="Arial" w:cs="Arial"/>
          <w:b/>
          <w:color w:val="FF0000"/>
          <w:sz w:val="24"/>
        </w:rPr>
        <w:t xml:space="preserve"> </w:t>
      </w:r>
    </w:p>
    <w:p w:rsidR="00792886" w:rsidRDefault="00792886" w:rsidP="00792886">
      <w:pPr>
        <w:spacing w:after="7" w:line="251" w:lineRule="auto"/>
        <w:ind w:left="1496" w:right="1509"/>
        <w:jc w:val="center"/>
      </w:pPr>
      <w:r>
        <w:rPr>
          <w:rFonts w:ascii="Arial" w:eastAsia="Arial" w:hAnsi="Arial" w:cs="Arial"/>
          <w:b/>
          <w:sz w:val="24"/>
        </w:rPr>
        <w:t>NABAVE USLUGE DOSTAVE PRIPREMLJENE HRANE  (CATERING) ZA ŠKOLSKU GODINU2022.</w:t>
      </w:r>
      <w:r>
        <w:rPr>
          <w:rFonts w:ascii="Arial" w:eastAsia="Arial" w:hAnsi="Arial" w:cs="Arial"/>
          <w:b/>
        </w:rPr>
        <w:t xml:space="preserve">  </w:t>
      </w:r>
    </w:p>
    <w:p w:rsidR="00792886" w:rsidRDefault="00792886" w:rsidP="00792886">
      <w:pPr>
        <w:spacing w:after="0" w:line="259" w:lineRule="auto"/>
      </w:pPr>
      <w:r>
        <w:rPr>
          <w:rFonts w:ascii="Arial" w:eastAsia="Arial" w:hAnsi="Arial" w:cs="Arial"/>
          <w:b/>
          <w:sz w:val="24"/>
        </w:rPr>
        <w:t xml:space="preserve"> </w:t>
      </w:r>
    </w:p>
    <w:p w:rsidR="00792886" w:rsidRDefault="00792886" w:rsidP="00792886">
      <w:pPr>
        <w:spacing w:after="6" w:line="259" w:lineRule="auto"/>
      </w:pPr>
      <w:r>
        <w:rPr>
          <w:rFonts w:ascii="Arial" w:eastAsia="Arial" w:hAnsi="Arial" w:cs="Arial"/>
          <w:b/>
          <w:sz w:val="24"/>
        </w:rPr>
        <w:t xml:space="preserve"> </w:t>
      </w:r>
    </w:p>
    <w:p w:rsidR="00792886" w:rsidRDefault="00792886" w:rsidP="00792886">
      <w:pPr>
        <w:spacing w:after="0" w:line="361" w:lineRule="auto"/>
        <w:ind w:left="-5"/>
      </w:pPr>
      <w:r>
        <w:rPr>
          <w:sz w:val="24"/>
        </w:rPr>
        <w:t xml:space="preserve">Izjavljujemo ___________________ (ponuditelj) da ćemo na zahtjev naručitelja za dostavom dodatnog obroka, dostaviti obrok u roku od ____________ (minuta). </w:t>
      </w:r>
    </w:p>
    <w:p w:rsidR="00792886" w:rsidRDefault="00792886" w:rsidP="00792886">
      <w:pPr>
        <w:spacing w:after="0" w:line="259" w:lineRule="auto"/>
      </w:pPr>
      <w:r>
        <w:rPr>
          <w:sz w:val="24"/>
        </w:rPr>
        <w:t xml:space="preserve"> </w:t>
      </w:r>
    </w:p>
    <w:p w:rsidR="00792886" w:rsidRDefault="00792886" w:rsidP="00792886">
      <w:pPr>
        <w:spacing w:after="0" w:line="259" w:lineRule="auto"/>
      </w:pPr>
      <w:r>
        <w:rPr>
          <w:rFonts w:ascii="Arial" w:eastAsia="Arial" w:hAnsi="Arial" w:cs="Arial"/>
          <w:b/>
          <w:color w:val="FF0000"/>
          <w:sz w:val="24"/>
        </w:rPr>
        <w:t xml:space="preserve"> </w:t>
      </w:r>
    </w:p>
    <w:p w:rsidR="00792886" w:rsidRDefault="00792886" w:rsidP="00792886">
      <w:pPr>
        <w:spacing w:after="0" w:line="259" w:lineRule="auto"/>
      </w:pPr>
      <w:r>
        <w:rPr>
          <w:rFonts w:ascii="Arial" w:eastAsia="Arial" w:hAnsi="Arial" w:cs="Arial"/>
          <w:b/>
          <w:color w:val="FF0000"/>
          <w:sz w:val="24"/>
        </w:rPr>
        <w:t xml:space="preserve"> </w:t>
      </w:r>
    </w:p>
    <w:p w:rsidR="00792886" w:rsidRDefault="00792886" w:rsidP="00792886">
      <w:pPr>
        <w:rPr>
          <w:rFonts w:cs="Arial"/>
        </w:rPr>
      </w:pPr>
      <w:r>
        <w:rPr>
          <w:rFonts w:cs="Arial"/>
        </w:rPr>
        <w:t>U_______________, dana ____________2021. godine</w:t>
      </w:r>
    </w:p>
    <w:p w:rsidR="00792886" w:rsidRDefault="00792886" w:rsidP="00792886">
      <w:pPr>
        <w:rPr>
          <w:rFonts w:cs="Arial"/>
        </w:rPr>
      </w:pPr>
    </w:p>
    <w:tbl>
      <w:tblPr>
        <w:tblpPr w:leftFromText="180" w:rightFromText="180" w:topFromText="100" w:bottomFromText="120" w:vertAnchor="text" w:horzAnchor="margin" w:tblpXSpec="right" w:tblpY="108"/>
        <w:tblW w:w="0" w:type="auto"/>
        <w:tblLook w:val="04A0" w:firstRow="1" w:lastRow="0" w:firstColumn="1" w:lastColumn="0" w:noHBand="0" w:noVBand="1"/>
      </w:tblPr>
      <w:tblGrid>
        <w:gridCol w:w="1985"/>
        <w:gridCol w:w="3827"/>
      </w:tblGrid>
      <w:tr w:rsidR="00792886" w:rsidTr="00A8532B">
        <w:trPr>
          <w:trHeight w:val="1420"/>
        </w:trPr>
        <w:tc>
          <w:tcPr>
            <w:tcW w:w="1985" w:type="dxa"/>
            <w:tcMar>
              <w:top w:w="0" w:type="dxa"/>
              <w:left w:w="0" w:type="dxa"/>
              <w:bottom w:w="0" w:type="dxa"/>
              <w:right w:w="0" w:type="dxa"/>
            </w:tcMar>
            <w:vAlign w:val="center"/>
          </w:tcPr>
          <w:p w:rsidR="00792886" w:rsidRDefault="00792886" w:rsidP="00A8532B">
            <w:pPr>
              <w:spacing w:after="60"/>
              <w:ind w:firstLine="284"/>
              <w:rPr>
                <w:rFonts w:cs="Arial"/>
                <w:color w:val="000000"/>
              </w:rPr>
            </w:pPr>
          </w:p>
        </w:tc>
        <w:tc>
          <w:tcPr>
            <w:tcW w:w="3827" w:type="dxa"/>
            <w:tcMar>
              <w:top w:w="0" w:type="dxa"/>
              <w:left w:w="0" w:type="dxa"/>
              <w:bottom w:w="0" w:type="dxa"/>
              <w:right w:w="0" w:type="dxa"/>
            </w:tcMar>
            <w:vAlign w:val="center"/>
            <w:hideMark/>
          </w:tcPr>
          <w:p w:rsidR="00792886" w:rsidRDefault="00792886" w:rsidP="00A8532B">
            <w:pPr>
              <w:spacing w:after="60"/>
              <w:ind w:firstLine="284"/>
              <w:jc w:val="center"/>
              <w:rPr>
                <w:rFonts w:cs="Arial"/>
                <w:color w:val="000000"/>
              </w:rPr>
            </w:pPr>
            <w:r>
              <w:rPr>
                <w:rFonts w:cs="Arial"/>
                <w:color w:val="000000"/>
              </w:rPr>
              <w:t>____________________________</w:t>
            </w:r>
          </w:p>
          <w:p w:rsidR="00792886" w:rsidRDefault="00792886" w:rsidP="00A8532B">
            <w:pPr>
              <w:spacing w:after="60"/>
              <w:ind w:firstLine="284"/>
              <w:jc w:val="center"/>
              <w:rPr>
                <w:rFonts w:cs="Arial"/>
                <w:i/>
                <w:color w:val="000000"/>
              </w:rPr>
            </w:pPr>
            <w:r>
              <w:rPr>
                <w:rFonts w:cs="Arial"/>
                <w:i/>
                <w:color w:val="000000"/>
              </w:rPr>
              <w:t>(ime i prezime osobe ovlaštene za zastupanje ponuditelja)</w:t>
            </w:r>
          </w:p>
        </w:tc>
      </w:tr>
      <w:tr w:rsidR="00792886" w:rsidTr="00A8532B">
        <w:trPr>
          <w:trHeight w:val="1420"/>
        </w:trPr>
        <w:tc>
          <w:tcPr>
            <w:tcW w:w="1985" w:type="dxa"/>
            <w:tcMar>
              <w:top w:w="0" w:type="dxa"/>
              <w:left w:w="0" w:type="dxa"/>
              <w:bottom w:w="0" w:type="dxa"/>
              <w:right w:w="0" w:type="dxa"/>
            </w:tcMar>
            <w:vAlign w:val="center"/>
            <w:hideMark/>
          </w:tcPr>
          <w:p w:rsidR="00792886" w:rsidRDefault="00792886" w:rsidP="00A8532B">
            <w:pPr>
              <w:spacing w:after="60"/>
              <w:ind w:firstLine="284"/>
              <w:rPr>
                <w:rFonts w:cs="Arial"/>
                <w:color w:val="000000"/>
              </w:rPr>
            </w:pPr>
            <w:r>
              <w:rPr>
                <w:rFonts w:cs="Arial"/>
                <w:color w:val="000000"/>
              </w:rPr>
              <w:t>MP</w:t>
            </w:r>
          </w:p>
        </w:tc>
        <w:tc>
          <w:tcPr>
            <w:tcW w:w="3827" w:type="dxa"/>
            <w:tcMar>
              <w:top w:w="0" w:type="dxa"/>
              <w:left w:w="0" w:type="dxa"/>
              <w:bottom w:w="0" w:type="dxa"/>
              <w:right w:w="0" w:type="dxa"/>
            </w:tcMar>
            <w:vAlign w:val="center"/>
          </w:tcPr>
          <w:p w:rsidR="00792886" w:rsidRDefault="00792886" w:rsidP="00A8532B">
            <w:pPr>
              <w:spacing w:after="60"/>
              <w:ind w:firstLine="284"/>
              <w:rPr>
                <w:rFonts w:cs="Arial"/>
                <w:color w:val="000000"/>
              </w:rPr>
            </w:pPr>
          </w:p>
          <w:p w:rsidR="00792886" w:rsidRDefault="00792886" w:rsidP="00A8532B">
            <w:pPr>
              <w:spacing w:after="60"/>
              <w:ind w:firstLine="284"/>
              <w:jc w:val="center"/>
              <w:rPr>
                <w:rFonts w:cs="Arial"/>
                <w:color w:val="000000"/>
              </w:rPr>
            </w:pPr>
            <w:r>
              <w:rPr>
                <w:rFonts w:cs="Arial"/>
                <w:color w:val="000000"/>
              </w:rPr>
              <w:t>____________________________</w:t>
            </w:r>
          </w:p>
          <w:p w:rsidR="00792886" w:rsidRDefault="00792886" w:rsidP="00A8532B">
            <w:pPr>
              <w:spacing w:after="60"/>
              <w:ind w:firstLine="284"/>
              <w:jc w:val="center"/>
              <w:rPr>
                <w:rFonts w:cs="Arial"/>
                <w:i/>
                <w:color w:val="000000"/>
              </w:rPr>
            </w:pPr>
            <w:r>
              <w:rPr>
                <w:rFonts w:cs="Arial"/>
                <w:i/>
                <w:color w:val="000000"/>
              </w:rPr>
              <w:t xml:space="preserve">(potpis osobe ovlaštene za zastupanje </w:t>
            </w:r>
            <w:bookmarkStart w:id="66" w:name="_GoBack"/>
            <w:bookmarkEnd w:id="66"/>
            <w:r>
              <w:rPr>
                <w:rFonts w:cs="Arial"/>
                <w:i/>
                <w:color w:val="000000"/>
              </w:rPr>
              <w:t>ponuditelja)</w:t>
            </w:r>
          </w:p>
        </w:tc>
      </w:tr>
    </w:tbl>
    <w:p w:rsidR="00792886" w:rsidRDefault="00792886" w:rsidP="00792886"/>
    <w:p w:rsidR="00792886" w:rsidRPr="00325F47" w:rsidRDefault="00792886" w:rsidP="0048428B">
      <w:pPr>
        <w:rPr>
          <w:rFonts w:ascii="Garamond" w:hAnsi="Garamond" w:cs="Calibri"/>
        </w:rPr>
      </w:pPr>
    </w:p>
    <w:p w:rsidR="0048428B" w:rsidRPr="007B0147" w:rsidRDefault="0048428B" w:rsidP="007B0147">
      <w:pPr>
        <w:spacing w:after="0"/>
        <w:rPr>
          <w:rFonts w:cstheme="minorHAnsi"/>
        </w:rPr>
      </w:pPr>
    </w:p>
    <w:sectPr w:rsidR="0048428B" w:rsidRPr="007B0147" w:rsidSect="00B364DA">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85F" w:rsidRDefault="00FB685F" w:rsidP="00807EEB">
      <w:pPr>
        <w:spacing w:after="0"/>
      </w:pPr>
      <w:r>
        <w:separator/>
      </w:r>
    </w:p>
  </w:endnote>
  <w:endnote w:type="continuationSeparator" w:id="0">
    <w:p w:rsidR="00FB685F" w:rsidRDefault="00FB685F" w:rsidP="00807E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DengXian">
    <w:altName w:val="等线"/>
    <w:charset w:val="86"/>
    <w:family w:val="auto"/>
    <w:pitch w:val="variable"/>
    <w:sig w:usb0="00000000"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03730"/>
      <w:docPartObj>
        <w:docPartGallery w:val="Page Numbers (Bottom of Page)"/>
        <w:docPartUnique/>
      </w:docPartObj>
    </w:sdtPr>
    <w:sdtEndPr/>
    <w:sdtContent>
      <w:p w:rsidR="00386B07" w:rsidRDefault="00386B07">
        <w:pPr>
          <w:pStyle w:val="Footer"/>
          <w:jc w:val="center"/>
        </w:pPr>
        <w:r>
          <w:rPr>
            <w:noProof/>
          </w:rPr>
          <w:fldChar w:fldCharType="begin"/>
        </w:r>
        <w:r>
          <w:rPr>
            <w:noProof/>
          </w:rPr>
          <w:instrText xml:space="preserve"> PAGE   \* MERGEFORMAT </w:instrText>
        </w:r>
        <w:r>
          <w:rPr>
            <w:noProof/>
          </w:rPr>
          <w:fldChar w:fldCharType="separate"/>
        </w:r>
        <w:r w:rsidR="00792886">
          <w:rPr>
            <w:noProof/>
          </w:rPr>
          <w:t>34</w:t>
        </w:r>
        <w:r>
          <w:rPr>
            <w:noProof/>
          </w:rPr>
          <w:fldChar w:fldCharType="end"/>
        </w:r>
      </w:p>
    </w:sdtContent>
  </w:sdt>
  <w:p w:rsidR="00386B07" w:rsidRDefault="00386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85F" w:rsidRDefault="00FB685F" w:rsidP="00807EEB">
      <w:pPr>
        <w:spacing w:after="0"/>
      </w:pPr>
      <w:r>
        <w:separator/>
      </w:r>
    </w:p>
  </w:footnote>
  <w:footnote w:type="continuationSeparator" w:id="0">
    <w:p w:rsidR="00FB685F" w:rsidRDefault="00FB685F" w:rsidP="00807E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73FE"/>
    <w:multiLevelType w:val="hybridMultilevel"/>
    <w:tmpl w:val="5ABC5948"/>
    <w:lvl w:ilvl="0" w:tplc="041A0017">
      <w:start w:val="1"/>
      <w:numFmt w:val="lowerLetter"/>
      <w:lvlText w:val="%1)"/>
      <w:lvlJc w:val="left"/>
      <w:pPr>
        <w:ind w:left="720" w:hanging="360"/>
      </w:pPr>
    </w:lvl>
    <w:lvl w:ilvl="1" w:tplc="B1DE3EF2">
      <w:start w:val="1"/>
      <w:numFmt w:val="decimal"/>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117C6C17"/>
    <w:multiLevelType w:val="hybridMultilevel"/>
    <w:tmpl w:val="D28271A2"/>
    <w:lvl w:ilvl="0" w:tplc="041A000F">
      <w:start w:val="1"/>
      <w:numFmt w:val="decimal"/>
      <w:lvlText w:val="%1."/>
      <w:lvlJc w:val="left"/>
      <w:pPr>
        <w:ind w:left="720" w:hanging="360"/>
      </w:pPr>
    </w:lvl>
    <w:lvl w:ilvl="1" w:tplc="E3BAF3B8">
      <w:start w:val="5"/>
      <w:numFmt w:val="bullet"/>
      <w:lvlText w:val="-"/>
      <w:lvlJc w:val="left"/>
      <w:pPr>
        <w:ind w:left="1440" w:hanging="360"/>
      </w:pPr>
      <w:rPr>
        <w:rFonts w:ascii="Calibri" w:eastAsia="Calibr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6196273"/>
    <w:multiLevelType w:val="hybridMultilevel"/>
    <w:tmpl w:val="2AAA11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6242265"/>
    <w:multiLevelType w:val="hybridMultilevel"/>
    <w:tmpl w:val="5B6809A0"/>
    <w:lvl w:ilvl="0" w:tplc="8124A652">
      <w:start w:val="3"/>
      <w:numFmt w:val="bullet"/>
      <w:lvlText w:val="-"/>
      <w:lvlJc w:val="left"/>
      <w:pPr>
        <w:ind w:left="720" w:hanging="360"/>
      </w:pPr>
      <w:rPr>
        <w:rFonts w:ascii="Calibri" w:eastAsia="DengXi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21637B06"/>
    <w:multiLevelType w:val="hybridMultilevel"/>
    <w:tmpl w:val="EF44A04A"/>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22F843B0"/>
    <w:multiLevelType w:val="hybridMultilevel"/>
    <w:tmpl w:val="D14CCC4C"/>
    <w:lvl w:ilvl="0" w:tplc="8124A652">
      <w:start w:val="3"/>
      <w:numFmt w:val="bullet"/>
      <w:lvlText w:val="-"/>
      <w:lvlJc w:val="left"/>
      <w:pPr>
        <w:ind w:left="720" w:hanging="360"/>
      </w:pPr>
      <w:rPr>
        <w:rFonts w:ascii="Calibri" w:eastAsia="DengXi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23746173"/>
    <w:multiLevelType w:val="hybridMultilevel"/>
    <w:tmpl w:val="9E7EC56E"/>
    <w:lvl w:ilvl="0" w:tplc="8124A652">
      <w:start w:val="3"/>
      <w:numFmt w:val="bullet"/>
      <w:lvlText w:val="-"/>
      <w:lvlJc w:val="left"/>
      <w:pPr>
        <w:ind w:left="720" w:hanging="360"/>
      </w:pPr>
      <w:rPr>
        <w:rFonts w:ascii="Calibri" w:eastAsia="DengXi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26641107"/>
    <w:multiLevelType w:val="hybridMultilevel"/>
    <w:tmpl w:val="FAD0C3E0"/>
    <w:lvl w:ilvl="0" w:tplc="8124A652">
      <w:start w:val="3"/>
      <w:numFmt w:val="bullet"/>
      <w:lvlText w:val="-"/>
      <w:lvlJc w:val="left"/>
      <w:pPr>
        <w:ind w:left="720" w:hanging="360"/>
      </w:pPr>
      <w:rPr>
        <w:rFonts w:ascii="Calibri" w:eastAsia="DengXian" w:hAnsi="Calibri" w:cs="Times New Roman" w:hint="default"/>
      </w:rPr>
    </w:lvl>
    <w:lvl w:ilvl="1" w:tplc="8124A652">
      <w:start w:val="3"/>
      <w:numFmt w:val="bullet"/>
      <w:lvlText w:val="-"/>
      <w:lvlJc w:val="left"/>
      <w:pPr>
        <w:ind w:left="1440" w:hanging="360"/>
      </w:pPr>
      <w:rPr>
        <w:rFonts w:ascii="Calibri" w:eastAsia="DengXian" w:hAnsi="Calibri"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294D2DAC"/>
    <w:multiLevelType w:val="hybridMultilevel"/>
    <w:tmpl w:val="9B2EA3E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2BBC1772"/>
    <w:multiLevelType w:val="hybridMultilevel"/>
    <w:tmpl w:val="37261128"/>
    <w:lvl w:ilvl="0" w:tplc="8124A652">
      <w:start w:val="3"/>
      <w:numFmt w:val="bullet"/>
      <w:lvlText w:val="-"/>
      <w:lvlJc w:val="left"/>
      <w:pPr>
        <w:ind w:left="720" w:hanging="360"/>
      </w:pPr>
      <w:rPr>
        <w:rFonts w:ascii="Calibri" w:eastAsia="DengXi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2C671FA5"/>
    <w:multiLevelType w:val="hybridMultilevel"/>
    <w:tmpl w:val="0F34843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2D315D7F"/>
    <w:multiLevelType w:val="hybridMultilevel"/>
    <w:tmpl w:val="1EA2ACB6"/>
    <w:lvl w:ilvl="0" w:tplc="8124A652">
      <w:start w:val="3"/>
      <w:numFmt w:val="bullet"/>
      <w:lvlText w:val="-"/>
      <w:lvlJc w:val="left"/>
      <w:pPr>
        <w:ind w:left="720" w:hanging="360"/>
      </w:pPr>
      <w:rPr>
        <w:rFonts w:ascii="Calibri" w:eastAsia="DengXi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2F9D4BB2"/>
    <w:multiLevelType w:val="hybridMultilevel"/>
    <w:tmpl w:val="D6DEBC0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3054449D"/>
    <w:multiLevelType w:val="hybridMultilevel"/>
    <w:tmpl w:val="B534195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31803B7C"/>
    <w:multiLevelType w:val="hybridMultilevel"/>
    <w:tmpl w:val="555C3AE8"/>
    <w:lvl w:ilvl="0" w:tplc="1B9C8480">
      <w:numFmt w:val="bullet"/>
      <w:lvlText w:val="•"/>
      <w:lvlJc w:val="left"/>
      <w:pPr>
        <w:ind w:left="1068" w:hanging="708"/>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77001C1"/>
    <w:multiLevelType w:val="hybridMultilevel"/>
    <w:tmpl w:val="1172B3A8"/>
    <w:lvl w:ilvl="0" w:tplc="8124A652">
      <w:start w:val="3"/>
      <w:numFmt w:val="bullet"/>
      <w:lvlText w:val="-"/>
      <w:lvlJc w:val="left"/>
      <w:pPr>
        <w:ind w:left="720" w:hanging="360"/>
      </w:pPr>
      <w:rPr>
        <w:rFonts w:ascii="Calibri" w:eastAsia="DengXi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3F253D8B"/>
    <w:multiLevelType w:val="hybridMultilevel"/>
    <w:tmpl w:val="0DEC8358"/>
    <w:lvl w:ilvl="0" w:tplc="041A000F">
      <w:start w:val="1"/>
      <w:numFmt w:val="decimal"/>
      <w:lvlText w:val="%1."/>
      <w:lvlJc w:val="left"/>
      <w:pPr>
        <w:ind w:left="720" w:hanging="360"/>
      </w:pPr>
    </w:lvl>
    <w:lvl w:ilvl="1" w:tplc="410AADFC">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47037077"/>
    <w:multiLevelType w:val="hybridMultilevel"/>
    <w:tmpl w:val="91668290"/>
    <w:lvl w:ilvl="0" w:tplc="8124A652">
      <w:start w:val="3"/>
      <w:numFmt w:val="bullet"/>
      <w:lvlText w:val="-"/>
      <w:lvlJc w:val="left"/>
      <w:pPr>
        <w:ind w:left="720" w:hanging="360"/>
      </w:pPr>
      <w:rPr>
        <w:rFonts w:ascii="Calibri" w:eastAsia="DengXi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15:restartNumberingAfterBreak="0">
    <w:nsid w:val="47166BA1"/>
    <w:multiLevelType w:val="hybridMultilevel"/>
    <w:tmpl w:val="897861B0"/>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477B0844"/>
    <w:multiLevelType w:val="hybridMultilevel"/>
    <w:tmpl w:val="CDA831F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9254D49"/>
    <w:multiLevelType w:val="hybridMultilevel"/>
    <w:tmpl w:val="726CF30E"/>
    <w:lvl w:ilvl="0" w:tplc="93EC2914">
      <w:start w:val="1"/>
      <w:numFmt w:val="decimal"/>
      <w:lvlText w:val="%1."/>
      <w:lvlJc w:val="left"/>
      <w:pPr>
        <w:ind w:left="644"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A1E1A2D"/>
    <w:multiLevelType w:val="hybridMultilevel"/>
    <w:tmpl w:val="B1546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A420310"/>
    <w:multiLevelType w:val="hybridMultilevel"/>
    <w:tmpl w:val="3852FA34"/>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4EF8408F"/>
    <w:multiLevelType w:val="hybridMultilevel"/>
    <w:tmpl w:val="CAAE31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65126F4"/>
    <w:multiLevelType w:val="hybridMultilevel"/>
    <w:tmpl w:val="DE8C552E"/>
    <w:lvl w:ilvl="0" w:tplc="6DB05866">
      <w:start w:val="1"/>
      <w:numFmt w:val="upperRoman"/>
      <w:lvlText w:val="%1."/>
      <w:lvlJc w:val="left"/>
      <w:pPr>
        <w:ind w:left="1080" w:hanging="720"/>
      </w:pPr>
      <w:rPr>
        <w:b/>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15:restartNumberingAfterBreak="0">
    <w:nsid w:val="5BB74678"/>
    <w:multiLevelType w:val="hybridMultilevel"/>
    <w:tmpl w:val="5EAC4178"/>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15:restartNumberingAfterBreak="0">
    <w:nsid w:val="5FFE5DA5"/>
    <w:multiLevelType w:val="hybridMultilevel"/>
    <w:tmpl w:val="558C567C"/>
    <w:lvl w:ilvl="0" w:tplc="8124A652">
      <w:start w:val="3"/>
      <w:numFmt w:val="bullet"/>
      <w:lvlText w:val="-"/>
      <w:lvlJc w:val="left"/>
      <w:pPr>
        <w:ind w:left="720" w:hanging="360"/>
      </w:pPr>
      <w:rPr>
        <w:rFonts w:ascii="Calibri" w:eastAsia="DengXian" w:hAnsi="Calibri" w:cs="Times New Roman" w:hint="default"/>
      </w:rPr>
    </w:lvl>
    <w:lvl w:ilvl="1" w:tplc="6C345DF2">
      <w:start w:val="5"/>
      <w:numFmt w:val="bullet"/>
      <w:lvlText w:val="•"/>
      <w:lvlJc w:val="left"/>
      <w:pPr>
        <w:ind w:left="1440" w:hanging="360"/>
      </w:pPr>
      <w:rPr>
        <w:rFonts w:ascii="Calibri" w:eastAsiaTheme="minorHAnsi" w:hAnsi="Calibri" w:cs="Calibri"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64D2151F"/>
    <w:multiLevelType w:val="multilevel"/>
    <w:tmpl w:val="0EB8043A"/>
    <w:lvl w:ilvl="0">
      <w:start w:val="15"/>
      <w:numFmt w:val="decimal"/>
      <w:lvlText w:val="%1."/>
      <w:lvlJc w:val="left"/>
      <w:pPr>
        <w:ind w:left="660" w:firstLine="0"/>
      </w:pPr>
      <w:rPr>
        <w:vertAlign w:val="baseline"/>
      </w:rPr>
    </w:lvl>
    <w:lvl w:ilvl="1">
      <w:start w:val="1"/>
      <w:numFmt w:val="decimal"/>
      <w:lvlText w:val="%1.%2."/>
      <w:lvlJc w:val="left"/>
      <w:pPr>
        <w:ind w:left="6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8" w15:restartNumberingAfterBreak="0">
    <w:nsid w:val="6CB52522"/>
    <w:multiLevelType w:val="hybridMultilevel"/>
    <w:tmpl w:val="6DC6CCDA"/>
    <w:lvl w:ilvl="0" w:tplc="8124A652">
      <w:start w:val="3"/>
      <w:numFmt w:val="bullet"/>
      <w:lvlText w:val="-"/>
      <w:lvlJc w:val="left"/>
      <w:pPr>
        <w:ind w:left="720" w:hanging="360"/>
      </w:pPr>
      <w:rPr>
        <w:rFonts w:ascii="Calibri" w:eastAsia="DengXi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6F513DB6"/>
    <w:multiLevelType w:val="hybridMultilevel"/>
    <w:tmpl w:val="5AE0B17A"/>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6F932690"/>
    <w:multiLevelType w:val="hybridMultilevel"/>
    <w:tmpl w:val="6EBED8F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72C533BE"/>
    <w:multiLevelType w:val="hybridMultilevel"/>
    <w:tmpl w:val="4000CB24"/>
    <w:lvl w:ilvl="0" w:tplc="2EA0FEE6">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2F45C33"/>
    <w:multiLevelType w:val="hybridMultilevel"/>
    <w:tmpl w:val="55CE26DE"/>
    <w:lvl w:ilvl="0" w:tplc="8124A652">
      <w:start w:val="3"/>
      <w:numFmt w:val="bullet"/>
      <w:lvlText w:val="-"/>
      <w:lvlJc w:val="left"/>
      <w:pPr>
        <w:ind w:left="720" w:hanging="360"/>
      </w:pPr>
      <w:rPr>
        <w:rFonts w:ascii="Calibri" w:eastAsia="DengXi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15:restartNumberingAfterBreak="0">
    <w:nsid w:val="76241D53"/>
    <w:multiLevelType w:val="hybridMultilevel"/>
    <w:tmpl w:val="59F8EC7A"/>
    <w:lvl w:ilvl="0" w:tplc="C9122B78">
      <w:start w:val="1"/>
      <w:numFmt w:val="bullet"/>
      <w:lvlText w:val=""/>
      <w:lvlJc w:val="center"/>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4" w15:restartNumberingAfterBreak="0">
    <w:nsid w:val="77182DC6"/>
    <w:multiLevelType w:val="multilevel"/>
    <w:tmpl w:val="6498AE30"/>
    <w:lvl w:ilvl="0">
      <w:start w:val="3"/>
      <w:numFmt w:val="decimal"/>
      <w:lvlText w:val="%1."/>
      <w:lvlJc w:val="left"/>
      <w:pPr>
        <w:ind w:left="540" w:hanging="540"/>
      </w:pPr>
      <w:rPr>
        <w:rFonts w:hint="default"/>
        <w:b/>
      </w:rPr>
    </w:lvl>
    <w:lvl w:ilvl="1">
      <w:start w:val="3"/>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15:restartNumberingAfterBreak="0">
    <w:nsid w:val="77251905"/>
    <w:multiLevelType w:val="hybridMultilevel"/>
    <w:tmpl w:val="1B8C42AA"/>
    <w:lvl w:ilvl="0" w:tplc="041A0017">
      <w:start w:val="1"/>
      <w:numFmt w:val="lowerLetter"/>
      <w:lvlText w:val="%1)"/>
      <w:lvlJc w:val="left"/>
      <w:pPr>
        <w:ind w:left="720" w:hanging="360"/>
      </w:pPr>
    </w:lvl>
    <w:lvl w:ilvl="1" w:tplc="410AADFC">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15:restartNumberingAfterBreak="0">
    <w:nsid w:val="791D2484"/>
    <w:multiLevelType w:val="multilevel"/>
    <w:tmpl w:val="49FEE434"/>
    <w:lvl w:ilvl="0">
      <w:start w:val="15"/>
      <w:numFmt w:val="decimal"/>
      <w:lvlText w:val="%1."/>
      <w:lvlJc w:val="left"/>
      <w:pPr>
        <w:ind w:left="405" w:firstLine="45"/>
      </w:pPr>
      <w:rPr>
        <w:vertAlign w:val="baseline"/>
      </w:rPr>
    </w:lvl>
    <w:lvl w:ilvl="1">
      <w:start w:val="1"/>
      <w:numFmt w:val="lowerLetter"/>
      <w:lvlText w:val="%2."/>
      <w:lvlJc w:val="left"/>
      <w:pPr>
        <w:ind w:left="1125" w:firstLine="765"/>
      </w:pPr>
      <w:rPr>
        <w:vertAlign w:val="baseline"/>
      </w:rPr>
    </w:lvl>
    <w:lvl w:ilvl="2">
      <w:start w:val="1"/>
      <w:numFmt w:val="lowerRoman"/>
      <w:lvlText w:val="%3."/>
      <w:lvlJc w:val="right"/>
      <w:pPr>
        <w:ind w:left="1845" w:firstLine="1665"/>
      </w:pPr>
      <w:rPr>
        <w:vertAlign w:val="baseline"/>
      </w:rPr>
    </w:lvl>
    <w:lvl w:ilvl="3">
      <w:start w:val="1"/>
      <w:numFmt w:val="decimal"/>
      <w:lvlText w:val="%4."/>
      <w:lvlJc w:val="left"/>
      <w:pPr>
        <w:ind w:left="2565" w:firstLine="2205"/>
      </w:pPr>
      <w:rPr>
        <w:vertAlign w:val="baseline"/>
      </w:rPr>
    </w:lvl>
    <w:lvl w:ilvl="4">
      <w:start w:val="1"/>
      <w:numFmt w:val="lowerLetter"/>
      <w:lvlText w:val="%5."/>
      <w:lvlJc w:val="left"/>
      <w:pPr>
        <w:ind w:left="3285" w:firstLine="2925"/>
      </w:pPr>
      <w:rPr>
        <w:vertAlign w:val="baseline"/>
      </w:rPr>
    </w:lvl>
    <w:lvl w:ilvl="5">
      <w:start w:val="1"/>
      <w:numFmt w:val="lowerRoman"/>
      <w:lvlText w:val="%6."/>
      <w:lvlJc w:val="right"/>
      <w:pPr>
        <w:ind w:left="4005" w:firstLine="3825"/>
      </w:pPr>
      <w:rPr>
        <w:vertAlign w:val="baseline"/>
      </w:rPr>
    </w:lvl>
    <w:lvl w:ilvl="6">
      <w:start w:val="1"/>
      <w:numFmt w:val="decimal"/>
      <w:lvlText w:val="%7."/>
      <w:lvlJc w:val="left"/>
      <w:pPr>
        <w:ind w:left="4725" w:firstLine="4365"/>
      </w:pPr>
      <w:rPr>
        <w:vertAlign w:val="baseline"/>
      </w:rPr>
    </w:lvl>
    <w:lvl w:ilvl="7">
      <w:start w:val="1"/>
      <w:numFmt w:val="lowerLetter"/>
      <w:lvlText w:val="%8."/>
      <w:lvlJc w:val="left"/>
      <w:pPr>
        <w:ind w:left="5445" w:firstLine="5085"/>
      </w:pPr>
      <w:rPr>
        <w:vertAlign w:val="baseline"/>
      </w:rPr>
    </w:lvl>
    <w:lvl w:ilvl="8">
      <w:start w:val="1"/>
      <w:numFmt w:val="lowerRoman"/>
      <w:lvlText w:val="%9."/>
      <w:lvlJc w:val="right"/>
      <w:pPr>
        <w:ind w:left="6165" w:firstLine="5985"/>
      </w:pPr>
      <w:rPr>
        <w:vertAlign w:val="baseline"/>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6"/>
  </w:num>
  <w:num w:numId="31">
    <w:abstractNumId w:val="34"/>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31"/>
  </w:num>
  <w:num w:numId="34">
    <w:abstractNumId w:val="14"/>
  </w:num>
  <w:num w:numId="35">
    <w:abstractNumId w:val="21"/>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C5"/>
    <w:rsid w:val="00033C4B"/>
    <w:rsid w:val="000375B1"/>
    <w:rsid w:val="00043B11"/>
    <w:rsid w:val="00053F8F"/>
    <w:rsid w:val="00055376"/>
    <w:rsid w:val="000F2741"/>
    <w:rsid w:val="00106DBA"/>
    <w:rsid w:val="00120178"/>
    <w:rsid w:val="001225A3"/>
    <w:rsid w:val="001532FF"/>
    <w:rsid w:val="00157188"/>
    <w:rsid w:val="00171901"/>
    <w:rsid w:val="001828E2"/>
    <w:rsid w:val="00185192"/>
    <w:rsid w:val="001B526D"/>
    <w:rsid w:val="001B56E6"/>
    <w:rsid w:val="001B5FEA"/>
    <w:rsid w:val="001D362C"/>
    <w:rsid w:val="002024F6"/>
    <w:rsid w:val="0022603F"/>
    <w:rsid w:val="0023423F"/>
    <w:rsid w:val="00250753"/>
    <w:rsid w:val="00251EE7"/>
    <w:rsid w:val="00256000"/>
    <w:rsid w:val="00283BEF"/>
    <w:rsid w:val="002854E9"/>
    <w:rsid w:val="00297123"/>
    <w:rsid w:val="002B2A9B"/>
    <w:rsid w:val="002B7072"/>
    <w:rsid w:val="002C2437"/>
    <w:rsid w:val="002C72E0"/>
    <w:rsid w:val="002E47C3"/>
    <w:rsid w:val="002E493B"/>
    <w:rsid w:val="00324CA0"/>
    <w:rsid w:val="00343080"/>
    <w:rsid w:val="00366656"/>
    <w:rsid w:val="00386461"/>
    <w:rsid w:val="00386B07"/>
    <w:rsid w:val="003B4CE1"/>
    <w:rsid w:val="003F125E"/>
    <w:rsid w:val="003F227B"/>
    <w:rsid w:val="003F752D"/>
    <w:rsid w:val="0041374F"/>
    <w:rsid w:val="004138DD"/>
    <w:rsid w:val="004644F6"/>
    <w:rsid w:val="00481D88"/>
    <w:rsid w:val="0048428B"/>
    <w:rsid w:val="004901C5"/>
    <w:rsid w:val="00494DF2"/>
    <w:rsid w:val="004B10E5"/>
    <w:rsid w:val="004D537D"/>
    <w:rsid w:val="004E2A32"/>
    <w:rsid w:val="004E7493"/>
    <w:rsid w:val="00510DE0"/>
    <w:rsid w:val="005467DD"/>
    <w:rsid w:val="00581D2A"/>
    <w:rsid w:val="005B70E9"/>
    <w:rsid w:val="005C4329"/>
    <w:rsid w:val="005C7EBA"/>
    <w:rsid w:val="00607A87"/>
    <w:rsid w:val="0061603A"/>
    <w:rsid w:val="00651A5B"/>
    <w:rsid w:val="00665BBB"/>
    <w:rsid w:val="00665D63"/>
    <w:rsid w:val="006A01F7"/>
    <w:rsid w:val="006C3FAD"/>
    <w:rsid w:val="00707CD1"/>
    <w:rsid w:val="00707F22"/>
    <w:rsid w:val="007145D0"/>
    <w:rsid w:val="007544EA"/>
    <w:rsid w:val="00792886"/>
    <w:rsid w:val="007977AE"/>
    <w:rsid w:val="007B0147"/>
    <w:rsid w:val="007B1747"/>
    <w:rsid w:val="007B212B"/>
    <w:rsid w:val="007C4E60"/>
    <w:rsid w:val="007D5C61"/>
    <w:rsid w:val="00807EEB"/>
    <w:rsid w:val="00815603"/>
    <w:rsid w:val="00815DD9"/>
    <w:rsid w:val="008249CC"/>
    <w:rsid w:val="0086068E"/>
    <w:rsid w:val="00890AAC"/>
    <w:rsid w:val="008A4406"/>
    <w:rsid w:val="008F054D"/>
    <w:rsid w:val="00903973"/>
    <w:rsid w:val="00967A18"/>
    <w:rsid w:val="00971D0C"/>
    <w:rsid w:val="00975808"/>
    <w:rsid w:val="009A59E5"/>
    <w:rsid w:val="009D54A0"/>
    <w:rsid w:val="009D6829"/>
    <w:rsid w:val="009E7FBE"/>
    <w:rsid w:val="00A00189"/>
    <w:rsid w:val="00A46027"/>
    <w:rsid w:val="00A56FCB"/>
    <w:rsid w:val="00AA7A17"/>
    <w:rsid w:val="00AB32F4"/>
    <w:rsid w:val="00AD0B58"/>
    <w:rsid w:val="00AD4244"/>
    <w:rsid w:val="00AD497F"/>
    <w:rsid w:val="00AF08D6"/>
    <w:rsid w:val="00AF33FD"/>
    <w:rsid w:val="00AF6D8F"/>
    <w:rsid w:val="00B0677F"/>
    <w:rsid w:val="00B364DA"/>
    <w:rsid w:val="00B4358A"/>
    <w:rsid w:val="00BC02FB"/>
    <w:rsid w:val="00C03F8F"/>
    <w:rsid w:val="00C21DC6"/>
    <w:rsid w:val="00C45BDC"/>
    <w:rsid w:val="00C94C02"/>
    <w:rsid w:val="00CB02C3"/>
    <w:rsid w:val="00CD5B3F"/>
    <w:rsid w:val="00CD7702"/>
    <w:rsid w:val="00D24BC5"/>
    <w:rsid w:val="00D253F1"/>
    <w:rsid w:val="00D91C09"/>
    <w:rsid w:val="00DA1D40"/>
    <w:rsid w:val="00DA53ED"/>
    <w:rsid w:val="00DB6153"/>
    <w:rsid w:val="00DD3B2F"/>
    <w:rsid w:val="00DD6336"/>
    <w:rsid w:val="00DF7B16"/>
    <w:rsid w:val="00E058EC"/>
    <w:rsid w:val="00E12E5F"/>
    <w:rsid w:val="00E4072A"/>
    <w:rsid w:val="00E55EB3"/>
    <w:rsid w:val="00E70267"/>
    <w:rsid w:val="00EB259F"/>
    <w:rsid w:val="00EC5767"/>
    <w:rsid w:val="00F2346D"/>
    <w:rsid w:val="00F3257B"/>
    <w:rsid w:val="00F34283"/>
    <w:rsid w:val="00F47939"/>
    <w:rsid w:val="00F567ED"/>
    <w:rsid w:val="00F63686"/>
    <w:rsid w:val="00F65664"/>
    <w:rsid w:val="00F659C9"/>
    <w:rsid w:val="00F83DDA"/>
    <w:rsid w:val="00F90366"/>
    <w:rsid w:val="00FB565C"/>
    <w:rsid w:val="00FB68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11B83-70ED-4A83-9C50-B1DD1F47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r-HR" w:eastAsia="hr-H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329"/>
  </w:style>
  <w:style w:type="paragraph" w:styleId="Heading1">
    <w:name w:val="heading 1"/>
    <w:basedOn w:val="Normal"/>
    <w:next w:val="Normal"/>
    <w:link w:val="Heading1Char"/>
    <w:uiPriority w:val="9"/>
    <w:qFormat/>
    <w:rsid w:val="005C432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C432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C4329"/>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5C4329"/>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5C4329"/>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5C4329"/>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5C4329"/>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5C432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C432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329"/>
    <w:pPr>
      <w:spacing w:after="0" w:line="240" w:lineRule="auto"/>
    </w:pPr>
  </w:style>
  <w:style w:type="character" w:customStyle="1" w:styleId="Heading1Char">
    <w:name w:val="Heading 1 Char"/>
    <w:basedOn w:val="DefaultParagraphFont"/>
    <w:link w:val="Heading1"/>
    <w:uiPriority w:val="9"/>
    <w:rsid w:val="005C4329"/>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5C4329"/>
    <w:rPr>
      <w:caps/>
      <w:spacing w:val="15"/>
      <w:shd w:val="clear" w:color="auto" w:fill="DBE5F1" w:themeFill="accent1" w:themeFillTint="33"/>
    </w:rPr>
  </w:style>
  <w:style w:type="character" w:customStyle="1" w:styleId="Heading3Char">
    <w:name w:val="Heading 3 Char"/>
    <w:basedOn w:val="DefaultParagraphFont"/>
    <w:link w:val="Heading3"/>
    <w:uiPriority w:val="9"/>
    <w:rsid w:val="005C4329"/>
    <w:rPr>
      <w:caps/>
      <w:color w:val="243F60" w:themeColor="accent1" w:themeShade="7F"/>
      <w:spacing w:val="15"/>
    </w:rPr>
  </w:style>
  <w:style w:type="character" w:styleId="Hyperlink">
    <w:name w:val="Hyperlink"/>
    <w:basedOn w:val="DefaultParagraphFont"/>
    <w:uiPriority w:val="99"/>
    <w:unhideWhenUsed/>
    <w:rsid w:val="00807EEB"/>
    <w:rPr>
      <w:color w:val="0000FF" w:themeColor="hyperlink"/>
      <w:u w:val="single"/>
    </w:rPr>
  </w:style>
  <w:style w:type="paragraph" w:styleId="ListParagraph">
    <w:name w:val="List Paragraph"/>
    <w:basedOn w:val="Normal"/>
    <w:uiPriority w:val="34"/>
    <w:qFormat/>
    <w:rsid w:val="00807EEB"/>
    <w:pPr>
      <w:ind w:left="720"/>
      <w:contextualSpacing/>
    </w:pPr>
  </w:style>
  <w:style w:type="table" w:customStyle="1" w:styleId="Tamnatablicareetke5-isticanje11">
    <w:name w:val="Tamna tablica rešetke 5 - isticanje 11"/>
    <w:basedOn w:val="TableNormal"/>
    <w:uiPriority w:val="50"/>
    <w:rsid w:val="00807EEB"/>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alloonText">
    <w:name w:val="Balloon Text"/>
    <w:basedOn w:val="Normal"/>
    <w:link w:val="BalloonTextChar"/>
    <w:uiPriority w:val="99"/>
    <w:semiHidden/>
    <w:unhideWhenUsed/>
    <w:rsid w:val="00807E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EB"/>
    <w:rPr>
      <w:rFonts w:ascii="Tahoma" w:eastAsiaTheme="minorHAnsi" w:hAnsi="Tahoma" w:cs="Tahoma"/>
      <w:sz w:val="16"/>
      <w:szCs w:val="16"/>
      <w:lang w:eastAsia="en-US"/>
    </w:rPr>
  </w:style>
  <w:style w:type="character" w:styleId="Strong">
    <w:name w:val="Strong"/>
    <w:uiPriority w:val="22"/>
    <w:qFormat/>
    <w:rsid w:val="005C4329"/>
    <w:rPr>
      <w:b/>
      <w:bCs/>
    </w:rPr>
  </w:style>
  <w:style w:type="paragraph" w:styleId="Header">
    <w:name w:val="header"/>
    <w:basedOn w:val="Normal"/>
    <w:link w:val="HeaderChar"/>
    <w:uiPriority w:val="99"/>
    <w:semiHidden/>
    <w:unhideWhenUsed/>
    <w:rsid w:val="00807EEB"/>
    <w:pPr>
      <w:tabs>
        <w:tab w:val="center" w:pos="4536"/>
        <w:tab w:val="right" w:pos="9072"/>
      </w:tabs>
      <w:spacing w:after="0"/>
    </w:pPr>
  </w:style>
  <w:style w:type="character" w:customStyle="1" w:styleId="HeaderChar">
    <w:name w:val="Header Char"/>
    <w:basedOn w:val="DefaultParagraphFont"/>
    <w:link w:val="Header"/>
    <w:uiPriority w:val="99"/>
    <w:semiHidden/>
    <w:rsid w:val="00807EE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07EEB"/>
    <w:pPr>
      <w:tabs>
        <w:tab w:val="center" w:pos="4536"/>
        <w:tab w:val="right" w:pos="9072"/>
      </w:tabs>
      <w:spacing w:after="0"/>
    </w:pPr>
  </w:style>
  <w:style w:type="character" w:customStyle="1" w:styleId="FooterChar">
    <w:name w:val="Footer Char"/>
    <w:basedOn w:val="DefaultParagraphFont"/>
    <w:link w:val="Footer"/>
    <w:uiPriority w:val="99"/>
    <w:rsid w:val="00807EEB"/>
    <w:rPr>
      <w:rFonts w:asciiTheme="minorHAnsi" w:eastAsiaTheme="minorHAnsi" w:hAnsiTheme="minorHAnsi" w:cstheme="minorBidi"/>
      <w:sz w:val="22"/>
      <w:szCs w:val="22"/>
      <w:lang w:eastAsia="en-US"/>
    </w:rPr>
  </w:style>
  <w:style w:type="character" w:customStyle="1" w:styleId="go">
    <w:name w:val="go"/>
    <w:basedOn w:val="DefaultParagraphFont"/>
    <w:rsid w:val="00807EEB"/>
  </w:style>
  <w:style w:type="table" w:styleId="TableGrid">
    <w:name w:val="Table Grid"/>
    <w:basedOn w:val="TableNormal"/>
    <w:uiPriority w:val="39"/>
    <w:rsid w:val="00DD633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AD4244"/>
    <w:pPr>
      <w:autoSpaceDE w:val="0"/>
      <w:autoSpaceDN w:val="0"/>
      <w:adjustRightInd w:val="0"/>
    </w:pPr>
    <w:rPr>
      <w:rFonts w:ascii="Arial" w:hAnsi="Arial" w:cs="Arial"/>
      <w:color w:val="000000"/>
      <w:sz w:val="24"/>
      <w:szCs w:val="24"/>
    </w:rPr>
  </w:style>
  <w:style w:type="paragraph" w:customStyle="1" w:styleId="BodyTextuvlaka2uvlaka3">
    <w:name w:val="Body Text.uvlaka 2.uvlaka 3"/>
    <w:basedOn w:val="Normal"/>
    <w:rsid w:val="00B364DA"/>
    <w:pPr>
      <w:spacing w:after="0"/>
    </w:pPr>
    <w:rPr>
      <w:rFonts w:ascii="Arial" w:eastAsia="Calibri" w:hAnsi="Arial" w:cs="Arial"/>
    </w:rPr>
  </w:style>
  <w:style w:type="paragraph" w:styleId="BodyText">
    <w:name w:val="Body Text"/>
    <w:basedOn w:val="Normal"/>
    <w:link w:val="BodyTextChar"/>
    <w:uiPriority w:val="1"/>
    <w:rsid w:val="006C3FAD"/>
    <w:pPr>
      <w:widowControl w:val="0"/>
      <w:spacing w:after="0"/>
      <w:ind w:left="105"/>
    </w:pPr>
    <w:rPr>
      <w:rFonts w:ascii="Arial" w:eastAsia="Arial" w:hAnsi="Arial"/>
    </w:rPr>
  </w:style>
  <w:style w:type="character" w:customStyle="1" w:styleId="BodyTextChar">
    <w:name w:val="Body Text Char"/>
    <w:basedOn w:val="DefaultParagraphFont"/>
    <w:link w:val="BodyText"/>
    <w:uiPriority w:val="1"/>
    <w:rsid w:val="006C3FAD"/>
    <w:rPr>
      <w:rFonts w:ascii="Arial" w:eastAsia="Arial" w:hAnsi="Arial" w:cstheme="minorBidi"/>
      <w:sz w:val="22"/>
      <w:szCs w:val="22"/>
      <w:lang w:eastAsia="en-US"/>
    </w:rPr>
  </w:style>
  <w:style w:type="table" w:customStyle="1" w:styleId="TableGrid1">
    <w:name w:val="Table Grid1"/>
    <w:basedOn w:val="TableNormal"/>
    <w:next w:val="TableGrid"/>
    <w:uiPriority w:val="59"/>
    <w:rsid w:val="0036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3040">
    <w:name w:val="box_453040"/>
    <w:basedOn w:val="Normal"/>
    <w:rsid w:val="00EB259F"/>
    <w:pPr>
      <w:spacing w:beforeAutospacing="1" w:after="100" w:afterAutospacing="1"/>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5C4329"/>
    <w:rPr>
      <w:caps/>
      <w:color w:val="365F91" w:themeColor="accent1" w:themeShade="BF"/>
      <w:spacing w:val="10"/>
    </w:rPr>
  </w:style>
  <w:style w:type="character" w:customStyle="1" w:styleId="Heading5Char">
    <w:name w:val="Heading 5 Char"/>
    <w:basedOn w:val="DefaultParagraphFont"/>
    <w:link w:val="Heading5"/>
    <w:uiPriority w:val="9"/>
    <w:rsid w:val="005C4329"/>
    <w:rPr>
      <w:caps/>
      <w:color w:val="365F91" w:themeColor="accent1" w:themeShade="BF"/>
      <w:spacing w:val="10"/>
    </w:rPr>
  </w:style>
  <w:style w:type="character" w:customStyle="1" w:styleId="Heading6Char">
    <w:name w:val="Heading 6 Char"/>
    <w:basedOn w:val="DefaultParagraphFont"/>
    <w:link w:val="Heading6"/>
    <w:uiPriority w:val="9"/>
    <w:rsid w:val="005C4329"/>
    <w:rPr>
      <w:caps/>
      <w:color w:val="365F91" w:themeColor="accent1" w:themeShade="BF"/>
      <w:spacing w:val="10"/>
    </w:rPr>
  </w:style>
  <w:style w:type="character" w:customStyle="1" w:styleId="Heading7Char">
    <w:name w:val="Heading 7 Char"/>
    <w:basedOn w:val="DefaultParagraphFont"/>
    <w:link w:val="Heading7"/>
    <w:uiPriority w:val="9"/>
    <w:rsid w:val="005C4329"/>
    <w:rPr>
      <w:caps/>
      <w:color w:val="365F91" w:themeColor="accent1" w:themeShade="BF"/>
      <w:spacing w:val="10"/>
    </w:rPr>
  </w:style>
  <w:style w:type="character" w:styleId="Emphasis">
    <w:name w:val="Emphasis"/>
    <w:uiPriority w:val="20"/>
    <w:qFormat/>
    <w:rsid w:val="005C4329"/>
    <w:rPr>
      <w:caps/>
      <w:color w:val="243F60" w:themeColor="accent1" w:themeShade="7F"/>
      <w:spacing w:val="5"/>
    </w:rPr>
  </w:style>
  <w:style w:type="paragraph" w:styleId="NormalWeb">
    <w:name w:val="Normal (Web)"/>
    <w:basedOn w:val="Normal"/>
    <w:rsid w:val="00971D0C"/>
    <w:pPr>
      <w:spacing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C432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5C4329"/>
    <w:rPr>
      <w:rFonts w:asciiTheme="majorHAnsi" w:eastAsiaTheme="majorEastAsia" w:hAnsiTheme="majorHAnsi" w:cstheme="majorBidi"/>
      <w:caps/>
      <w:color w:val="4F81BD" w:themeColor="accent1"/>
      <w:spacing w:val="10"/>
      <w:sz w:val="52"/>
      <w:szCs w:val="52"/>
    </w:rPr>
  </w:style>
  <w:style w:type="character" w:customStyle="1" w:styleId="Heading8Char">
    <w:name w:val="Heading 8 Char"/>
    <w:basedOn w:val="DefaultParagraphFont"/>
    <w:link w:val="Heading8"/>
    <w:uiPriority w:val="9"/>
    <w:semiHidden/>
    <w:rsid w:val="005C4329"/>
    <w:rPr>
      <w:caps/>
      <w:spacing w:val="10"/>
      <w:sz w:val="18"/>
      <w:szCs w:val="18"/>
    </w:rPr>
  </w:style>
  <w:style w:type="character" w:customStyle="1" w:styleId="Heading9Char">
    <w:name w:val="Heading 9 Char"/>
    <w:basedOn w:val="DefaultParagraphFont"/>
    <w:link w:val="Heading9"/>
    <w:uiPriority w:val="9"/>
    <w:semiHidden/>
    <w:rsid w:val="005C4329"/>
    <w:rPr>
      <w:i/>
      <w:iCs/>
      <w:caps/>
      <w:spacing w:val="10"/>
      <w:sz w:val="18"/>
      <w:szCs w:val="18"/>
    </w:rPr>
  </w:style>
  <w:style w:type="paragraph" w:styleId="Caption">
    <w:name w:val="caption"/>
    <w:basedOn w:val="Normal"/>
    <w:next w:val="Normal"/>
    <w:uiPriority w:val="35"/>
    <w:semiHidden/>
    <w:unhideWhenUsed/>
    <w:qFormat/>
    <w:rsid w:val="005C4329"/>
    <w:rPr>
      <w:b/>
      <w:bCs/>
      <w:color w:val="365F91" w:themeColor="accent1" w:themeShade="BF"/>
      <w:sz w:val="16"/>
      <w:szCs w:val="16"/>
    </w:rPr>
  </w:style>
  <w:style w:type="paragraph" w:styleId="Subtitle">
    <w:name w:val="Subtitle"/>
    <w:basedOn w:val="Normal"/>
    <w:next w:val="Normal"/>
    <w:link w:val="SubtitleChar"/>
    <w:uiPriority w:val="11"/>
    <w:qFormat/>
    <w:rsid w:val="005C432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C4329"/>
    <w:rPr>
      <w:caps/>
      <w:color w:val="595959" w:themeColor="text1" w:themeTint="A6"/>
      <w:spacing w:val="10"/>
      <w:sz w:val="21"/>
      <w:szCs w:val="21"/>
    </w:rPr>
  </w:style>
  <w:style w:type="paragraph" w:styleId="Quote">
    <w:name w:val="Quote"/>
    <w:basedOn w:val="Normal"/>
    <w:next w:val="Normal"/>
    <w:link w:val="QuoteChar"/>
    <w:uiPriority w:val="29"/>
    <w:qFormat/>
    <w:rsid w:val="005C4329"/>
    <w:rPr>
      <w:i/>
      <w:iCs/>
      <w:sz w:val="24"/>
      <w:szCs w:val="24"/>
    </w:rPr>
  </w:style>
  <w:style w:type="character" w:customStyle="1" w:styleId="QuoteChar">
    <w:name w:val="Quote Char"/>
    <w:basedOn w:val="DefaultParagraphFont"/>
    <w:link w:val="Quote"/>
    <w:uiPriority w:val="29"/>
    <w:rsid w:val="005C4329"/>
    <w:rPr>
      <w:i/>
      <w:iCs/>
      <w:sz w:val="24"/>
      <w:szCs w:val="24"/>
    </w:rPr>
  </w:style>
  <w:style w:type="paragraph" w:styleId="IntenseQuote">
    <w:name w:val="Intense Quote"/>
    <w:basedOn w:val="Normal"/>
    <w:next w:val="Normal"/>
    <w:link w:val="IntenseQuoteChar"/>
    <w:uiPriority w:val="30"/>
    <w:qFormat/>
    <w:rsid w:val="005C4329"/>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5C4329"/>
    <w:rPr>
      <w:color w:val="4F81BD" w:themeColor="accent1"/>
      <w:sz w:val="24"/>
      <w:szCs w:val="24"/>
    </w:rPr>
  </w:style>
  <w:style w:type="character" w:styleId="SubtleEmphasis">
    <w:name w:val="Subtle Emphasis"/>
    <w:uiPriority w:val="19"/>
    <w:qFormat/>
    <w:rsid w:val="005C4329"/>
    <w:rPr>
      <w:i/>
      <w:iCs/>
      <w:color w:val="243F60" w:themeColor="accent1" w:themeShade="7F"/>
    </w:rPr>
  </w:style>
  <w:style w:type="character" w:styleId="IntenseEmphasis">
    <w:name w:val="Intense Emphasis"/>
    <w:uiPriority w:val="21"/>
    <w:qFormat/>
    <w:rsid w:val="005C4329"/>
    <w:rPr>
      <w:b/>
      <w:bCs/>
      <w:caps/>
      <w:color w:val="243F60" w:themeColor="accent1" w:themeShade="7F"/>
      <w:spacing w:val="10"/>
    </w:rPr>
  </w:style>
  <w:style w:type="character" w:styleId="SubtleReference">
    <w:name w:val="Subtle Reference"/>
    <w:uiPriority w:val="31"/>
    <w:qFormat/>
    <w:rsid w:val="005C4329"/>
    <w:rPr>
      <w:b/>
      <w:bCs/>
      <w:color w:val="4F81BD" w:themeColor="accent1"/>
    </w:rPr>
  </w:style>
  <w:style w:type="character" w:styleId="IntenseReference">
    <w:name w:val="Intense Reference"/>
    <w:uiPriority w:val="32"/>
    <w:qFormat/>
    <w:rsid w:val="005C4329"/>
    <w:rPr>
      <w:b/>
      <w:bCs/>
      <w:i/>
      <w:iCs/>
      <w:caps/>
      <w:color w:val="4F81BD" w:themeColor="accent1"/>
    </w:rPr>
  </w:style>
  <w:style w:type="character" w:styleId="BookTitle">
    <w:name w:val="Book Title"/>
    <w:uiPriority w:val="33"/>
    <w:qFormat/>
    <w:rsid w:val="005C4329"/>
    <w:rPr>
      <w:b/>
      <w:bCs/>
      <w:i/>
      <w:iCs/>
      <w:spacing w:val="0"/>
    </w:rPr>
  </w:style>
  <w:style w:type="paragraph" w:styleId="TOCHeading">
    <w:name w:val="TOC Heading"/>
    <w:basedOn w:val="Heading1"/>
    <w:next w:val="Normal"/>
    <w:uiPriority w:val="39"/>
    <w:semiHidden/>
    <w:unhideWhenUsed/>
    <w:qFormat/>
    <w:rsid w:val="005C4329"/>
    <w:pPr>
      <w:outlineLvl w:val="9"/>
    </w:pPr>
  </w:style>
  <w:style w:type="paragraph" w:customStyle="1" w:styleId="TableParagraph">
    <w:name w:val="Table Paragraph"/>
    <w:basedOn w:val="Normal"/>
    <w:rsid w:val="0048428B"/>
    <w:pPr>
      <w:autoSpaceDN w:val="0"/>
      <w:spacing w:before="2" w:after="80" w:line="240" w:lineRule="auto"/>
      <w:ind w:left="107"/>
      <w:jc w:val="both"/>
    </w:pPr>
    <w:rPr>
      <w:rFonts w:ascii="Calibri" w:eastAsia="Times New Roman" w:hAnsi="Calibri" w:cs="Times New Roman"/>
      <w:sz w:val="22"/>
      <w:szCs w:val="22"/>
      <w:lang w:val="en-US" w:eastAsia="en-US"/>
    </w:rPr>
  </w:style>
  <w:style w:type="character" w:customStyle="1" w:styleId="DefaultChar">
    <w:name w:val="Default Char"/>
    <w:link w:val="Default"/>
    <w:rsid w:val="0048428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1914">
      <w:bodyDiv w:val="1"/>
      <w:marLeft w:val="0"/>
      <w:marRight w:val="0"/>
      <w:marTop w:val="0"/>
      <w:marBottom w:val="0"/>
      <w:divBdr>
        <w:top w:val="none" w:sz="0" w:space="0" w:color="auto"/>
        <w:left w:val="none" w:sz="0" w:space="0" w:color="auto"/>
        <w:bottom w:val="none" w:sz="0" w:space="0" w:color="auto"/>
        <w:right w:val="none" w:sz="0" w:space="0" w:color="auto"/>
      </w:divBdr>
    </w:div>
    <w:div w:id="244923259">
      <w:bodyDiv w:val="1"/>
      <w:marLeft w:val="0"/>
      <w:marRight w:val="0"/>
      <w:marTop w:val="0"/>
      <w:marBottom w:val="0"/>
      <w:divBdr>
        <w:top w:val="none" w:sz="0" w:space="0" w:color="auto"/>
        <w:left w:val="none" w:sz="0" w:space="0" w:color="auto"/>
        <w:bottom w:val="none" w:sz="0" w:space="0" w:color="auto"/>
        <w:right w:val="none" w:sz="0" w:space="0" w:color="auto"/>
      </w:divBdr>
    </w:div>
    <w:div w:id="17291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ana.balas-seremet@skole.hr" TargetMode="External"/><Relationship Id="rId4" Type="http://schemas.openxmlformats.org/officeDocument/2006/relationships/settings" Target="settings.xml"/><Relationship Id="rId9" Type="http://schemas.openxmlformats.org/officeDocument/2006/relationships/hyperlink" Target="mailto:oskozala@os-kozala-ri.skole.hr" TargetMode="External"/><Relationship Id="rId14" Type="http://schemas.openxmlformats.org/officeDocument/2006/relationships/hyperlink" Target="https://ec.europa.eu/growth/tools-databases/espd/filter?lang=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B6C5-F25B-4643-A3AE-F4A61D71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11769</Words>
  <Characters>67084</Characters>
  <Application>Microsoft Office Word</Application>
  <DocSecurity>0</DocSecurity>
  <Lines>559</Lines>
  <Paragraphs>157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Karmina</cp:lastModifiedBy>
  <cp:revision>4</cp:revision>
  <cp:lastPrinted>2018-12-17T08:10:00Z</cp:lastPrinted>
  <dcterms:created xsi:type="dcterms:W3CDTF">2021-12-16T21:17:00Z</dcterms:created>
  <dcterms:modified xsi:type="dcterms:W3CDTF">2021-12-17T20:02:00Z</dcterms:modified>
</cp:coreProperties>
</file>